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3888"/>
        <w:gridCol w:w="1170"/>
        <w:gridCol w:w="1440"/>
        <w:gridCol w:w="3205"/>
        <w:gridCol w:w="1565"/>
        <w:gridCol w:w="1260"/>
        <w:gridCol w:w="1440"/>
        <w:gridCol w:w="1227"/>
      </w:tblGrid>
      <w:tr w:rsidR="00034DA0" w:rsidRPr="00D65265" w:rsidTr="00D12C1A">
        <w:trPr>
          <w:trHeight w:val="794"/>
          <w:jc w:val="center"/>
        </w:trPr>
        <w:tc>
          <w:tcPr>
            <w:tcW w:w="1567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34DA0" w:rsidRPr="00D65265" w:rsidRDefault="004B0D78" w:rsidP="009F580C">
            <w:pPr>
              <w:jc w:val="both"/>
              <w:rPr>
                <w:rFonts w:ascii="Arial Narrow" w:hAnsi="Arial Narrow"/>
                <w:iCs/>
                <w:sz w:val="22"/>
                <w:szCs w:val="22"/>
              </w:rPr>
            </w:pPr>
            <w:r w:rsidRPr="00D65265">
              <w:rPr>
                <w:rFonts w:ascii="Arial Narrow" w:hAnsi="Arial Narrow"/>
                <w:iCs/>
                <w:sz w:val="22"/>
                <w:szCs w:val="22"/>
              </w:rPr>
              <w:t xml:space="preserve">Annex 2 List of Twinning Projects </w:t>
            </w:r>
          </w:p>
          <w:p w:rsidR="00034DA0" w:rsidRPr="00D65265" w:rsidRDefault="00034DA0" w:rsidP="009F580C">
            <w:pPr>
              <w:jc w:val="both"/>
              <w:rPr>
                <w:rFonts w:ascii="Arial Narrow" w:hAnsi="Arial Narrow"/>
                <w:iCs/>
                <w:sz w:val="22"/>
                <w:szCs w:val="22"/>
              </w:rPr>
            </w:pPr>
          </w:p>
        </w:tc>
      </w:tr>
      <w:tr w:rsidR="004C7159" w:rsidRPr="00D65265" w:rsidTr="00DD2FAD">
        <w:trPr>
          <w:trHeight w:val="794"/>
          <w:jc w:val="center"/>
        </w:trPr>
        <w:tc>
          <w:tcPr>
            <w:tcW w:w="15677" w:type="dxa"/>
            <w:gridSpan w:val="9"/>
            <w:tcBorders>
              <w:top w:val="single" w:sz="4" w:space="0" w:color="auto"/>
              <w:left w:val="single" w:sz="4" w:space="0" w:color="auto"/>
              <w:bottom w:val="single" w:sz="4" w:space="0" w:color="auto"/>
              <w:right w:val="single" w:sz="4" w:space="0" w:color="auto"/>
            </w:tcBorders>
            <w:shd w:val="clear" w:color="auto" w:fill="FFFFFF"/>
          </w:tcPr>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919"/>
              <w:gridCol w:w="1136"/>
              <w:gridCol w:w="1416"/>
              <w:gridCol w:w="3172"/>
              <w:gridCol w:w="1620"/>
              <w:gridCol w:w="1260"/>
              <w:gridCol w:w="1442"/>
              <w:gridCol w:w="1284"/>
            </w:tblGrid>
            <w:tr w:rsidR="00922B3B" w:rsidRPr="00D65265" w:rsidTr="009F580C">
              <w:trPr>
                <w:trHeight w:val="881"/>
                <w:jc w:val="center"/>
              </w:trPr>
              <w:tc>
                <w:tcPr>
                  <w:tcW w:w="542"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p>
              </w:tc>
              <w:tc>
                <w:tcPr>
                  <w:tcW w:w="3919"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Project</w:t>
                  </w:r>
                </w:p>
              </w:tc>
              <w:tc>
                <w:tcPr>
                  <w:tcW w:w="1136"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Year</w:t>
                  </w:r>
                </w:p>
              </w:tc>
              <w:tc>
                <w:tcPr>
                  <w:tcW w:w="1416"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 xml:space="preserve">Budget </w:t>
                  </w:r>
                </w:p>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w:t>
                  </w:r>
                </w:p>
              </w:tc>
              <w:tc>
                <w:tcPr>
                  <w:tcW w:w="3172"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Beneficiary</w:t>
                  </w:r>
                </w:p>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Institution</w:t>
                  </w:r>
                </w:p>
              </w:tc>
              <w:tc>
                <w:tcPr>
                  <w:tcW w:w="1620"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Member State Partner</w:t>
                  </w:r>
                </w:p>
              </w:tc>
              <w:tc>
                <w:tcPr>
                  <w:tcW w:w="1260"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Start</w:t>
                  </w:r>
                </w:p>
              </w:tc>
              <w:tc>
                <w:tcPr>
                  <w:tcW w:w="1442"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Finish</w:t>
                  </w:r>
                </w:p>
              </w:tc>
              <w:tc>
                <w:tcPr>
                  <w:tcW w:w="1284" w:type="dxa"/>
                  <w:tcBorders>
                    <w:top w:val="single" w:sz="4" w:space="0" w:color="auto"/>
                    <w:left w:val="single" w:sz="4" w:space="0" w:color="auto"/>
                    <w:bottom w:val="single" w:sz="4" w:space="0" w:color="auto"/>
                    <w:right w:val="single" w:sz="4" w:space="0" w:color="auto"/>
                  </w:tcBorders>
                  <w:shd w:val="clear" w:color="auto" w:fill="92CDDC"/>
                  <w:vAlign w:val="center"/>
                </w:tcPr>
                <w:p w:rsidR="00922B3B" w:rsidRPr="00D65265" w:rsidRDefault="00922B3B" w:rsidP="009F580C">
                  <w:pPr>
                    <w:jc w:val="both"/>
                    <w:rPr>
                      <w:rFonts w:ascii="Arial Narrow" w:hAnsi="Arial Narrow"/>
                      <w:bCs/>
                      <w:sz w:val="22"/>
                      <w:szCs w:val="22"/>
                    </w:rPr>
                  </w:pPr>
                  <w:r w:rsidRPr="00D65265">
                    <w:rPr>
                      <w:rFonts w:ascii="Arial Narrow" w:hAnsi="Arial Narrow"/>
                      <w:bCs/>
                      <w:sz w:val="22"/>
                      <w:szCs w:val="22"/>
                    </w:rPr>
                    <w:t>Status</w:t>
                  </w:r>
                </w:p>
              </w:tc>
            </w:tr>
          </w:tbl>
          <w:p w:rsidR="004C7159" w:rsidRPr="00D65265" w:rsidRDefault="004C7159" w:rsidP="009F580C">
            <w:pPr>
              <w:jc w:val="both"/>
              <w:rPr>
                <w:rFonts w:ascii="Arial Narrow" w:hAnsi="Arial Narrow"/>
                <w:iCs/>
                <w:sz w:val="22"/>
                <w:szCs w:val="22"/>
              </w:rPr>
            </w:pP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rPr>
            </w:pPr>
            <w:r w:rsidRPr="00D65265">
              <w:rPr>
                <w:rFonts w:ascii="Arial Narrow" w:hAnsi="Arial Narrow"/>
                <w:sz w:val="22"/>
                <w:szCs w:val="22"/>
              </w:rPr>
              <w:t>1.</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Approximation of the legislation in the internal market</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w:t>
            </w:r>
          </w:p>
          <w:p w:rsidR="00DD2FAD" w:rsidRPr="00D65265" w:rsidRDefault="00B45D8C" w:rsidP="009F580C">
            <w:pPr>
              <w:jc w:val="both"/>
              <w:rPr>
                <w:rFonts w:ascii="Arial Narrow" w:hAnsi="Arial Narrow"/>
                <w:sz w:val="22"/>
                <w:szCs w:val="22"/>
              </w:rPr>
            </w:pPr>
            <w:r w:rsidRPr="00D65265">
              <w:rPr>
                <w:rFonts w:ascii="Arial Narrow" w:hAnsi="Arial Narrow"/>
                <w:sz w:val="22"/>
                <w:szCs w:val="22"/>
              </w:rPr>
              <w:t>2000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mk-MK"/>
              </w:rPr>
            </w:pPr>
            <w:r w:rsidRPr="00D65265">
              <w:rPr>
                <w:rFonts w:ascii="Arial Narrow" w:hAnsi="Arial Narrow"/>
                <w:sz w:val="22"/>
                <w:szCs w:val="22"/>
                <w:lang w:val="mk-MK"/>
              </w:rPr>
              <w:t>1.500.000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Sector for European Integration, Secretariat for Legislation, the Parliament, the Ministry of Economy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Slovenia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mk-MK"/>
              </w:rPr>
            </w:pPr>
            <w:r w:rsidRPr="00D65265">
              <w:rPr>
                <w:rFonts w:ascii="Arial Narrow" w:hAnsi="Arial Narrow"/>
                <w:sz w:val="22"/>
                <w:szCs w:val="22"/>
                <w:lang w:val="mk-MK"/>
              </w:rPr>
              <w:t>24.08.2004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lang w:val="mk-MK"/>
              </w:rPr>
            </w:pPr>
            <w:r w:rsidRPr="00D65265">
              <w:rPr>
                <w:rFonts w:ascii="Arial Narrow" w:hAnsi="Arial Narrow"/>
                <w:sz w:val="22"/>
                <w:szCs w:val="22"/>
                <w:lang w:val="mk-MK"/>
              </w:rPr>
              <w:t>31.10.2005</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rPr>
            </w:pPr>
            <w:r w:rsidRPr="00D65265">
              <w:rPr>
                <w:rFonts w:ascii="Arial Narrow" w:hAnsi="Arial Narrow"/>
                <w:sz w:val="22"/>
                <w:szCs w:val="22"/>
              </w:rPr>
              <w:t>2.</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Building capacity to fight criminal activity related to drugs</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w:t>
            </w:r>
          </w:p>
          <w:p w:rsidR="00DD2FAD" w:rsidRPr="00D65265" w:rsidRDefault="00B45D8C" w:rsidP="009F580C">
            <w:pPr>
              <w:jc w:val="both"/>
              <w:rPr>
                <w:rFonts w:ascii="Arial Narrow" w:hAnsi="Arial Narrow"/>
                <w:sz w:val="22"/>
                <w:szCs w:val="22"/>
              </w:rPr>
            </w:pPr>
            <w:r w:rsidRPr="00D65265">
              <w:rPr>
                <w:rFonts w:ascii="Arial Narrow" w:hAnsi="Arial Narrow"/>
                <w:sz w:val="22"/>
                <w:szCs w:val="22"/>
              </w:rPr>
              <w:t>2003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 xml:space="preserve">Ministry of Health </w:t>
            </w:r>
          </w:p>
          <w:p w:rsidR="00DD2FAD" w:rsidRPr="00D65265" w:rsidRDefault="00B45D8C" w:rsidP="009F580C">
            <w:pPr>
              <w:jc w:val="both"/>
              <w:rPr>
                <w:rFonts w:ascii="Arial Narrow" w:hAnsi="Arial Narrow"/>
                <w:sz w:val="22"/>
                <w:szCs w:val="22"/>
              </w:rPr>
            </w:pPr>
            <w:r w:rsidRPr="00D65265">
              <w:rPr>
                <w:rFonts w:ascii="Arial Narrow" w:hAnsi="Arial Narrow"/>
                <w:sz w:val="22"/>
                <w:szCs w:val="22"/>
              </w:rPr>
              <w:t xml:space="preserve">Among the ministerial committee for the fight against drugs, Ministry of Interior, Ministry of Education, Ministry of </w:t>
            </w:r>
            <w:r w:rsidR="00475C17" w:rsidRPr="00D65265">
              <w:rPr>
                <w:rFonts w:ascii="Arial Narrow" w:hAnsi="Arial Narrow"/>
                <w:sz w:val="22"/>
                <w:szCs w:val="22"/>
              </w:rPr>
              <w:t>Labor</w:t>
            </w:r>
            <w:r w:rsidRPr="00D65265">
              <w:rPr>
                <w:rFonts w:ascii="Arial Narrow" w:hAnsi="Arial Narrow"/>
                <w:sz w:val="22"/>
                <w:szCs w:val="22"/>
              </w:rPr>
              <w:t xml:space="preserve"> and Social Policy </w:t>
            </w:r>
          </w:p>
          <w:p w:rsidR="00DD2FAD" w:rsidRPr="00D65265" w:rsidRDefault="00B45D8C" w:rsidP="009F580C">
            <w:pPr>
              <w:jc w:val="both"/>
              <w:rPr>
                <w:rFonts w:ascii="Arial Narrow" w:hAnsi="Arial Narrow"/>
                <w:sz w:val="22"/>
                <w:szCs w:val="22"/>
              </w:rPr>
            </w:pPr>
            <w:r w:rsidRPr="00D65265">
              <w:rPr>
                <w:rFonts w:ascii="Arial Narrow" w:hAnsi="Arial Narrow"/>
                <w:sz w:val="22"/>
                <w:szCs w:val="22"/>
              </w:rPr>
              <w:t>Ministry of Finance (Customs), Ministry of Justice, Ministry of Foreign Affairs, Ministry of Agriculture, Forestry and Water Management, Agency for Youth and Sports, Pedagogical Institute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Hungary (Netherlands as a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 xml:space="preserve">June </w:t>
            </w:r>
          </w:p>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lang w:val="en-GB"/>
              </w:rPr>
            </w:pPr>
            <w:r w:rsidRPr="00D65265">
              <w:rPr>
                <w:rFonts w:ascii="Arial Narrow" w:hAnsi="Arial Narrow"/>
                <w:sz w:val="22"/>
                <w:szCs w:val="22"/>
                <w:lang w:val="en-GB"/>
              </w:rPr>
              <w:t>September</w:t>
            </w:r>
          </w:p>
          <w:p w:rsidR="00DD2FAD" w:rsidRPr="00D65265" w:rsidRDefault="00DD2FAD" w:rsidP="009F580C">
            <w:pPr>
              <w:jc w:val="both"/>
              <w:rPr>
                <w:rFonts w:ascii="Arial Narrow" w:hAnsi="Arial Narrow"/>
                <w:sz w:val="22"/>
                <w:szCs w:val="22"/>
                <w:lang w:val="en-GB"/>
              </w:rPr>
            </w:pPr>
            <w:r w:rsidRPr="00D65265">
              <w:rPr>
                <w:rFonts w:ascii="Arial Narrow" w:hAnsi="Arial Narrow"/>
                <w:sz w:val="22"/>
                <w:szCs w:val="22"/>
                <w:lang w:val="en-GB"/>
              </w:rPr>
              <w:t>2007</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iCs/>
                <w:sz w:val="22"/>
                <w:szCs w:val="22"/>
              </w:rPr>
            </w:pPr>
            <w:r w:rsidRPr="00D65265">
              <w:rPr>
                <w:rFonts w:ascii="Arial Narrow" w:hAnsi="Arial Narrow"/>
                <w:iCs/>
                <w:sz w:val="22"/>
                <w:szCs w:val="22"/>
              </w:rPr>
              <w:t>Finished</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rPr>
            </w:pPr>
            <w:r w:rsidRPr="00D65265">
              <w:rPr>
                <w:rFonts w:ascii="Arial Narrow" w:hAnsi="Arial Narrow"/>
                <w:sz w:val="22"/>
                <w:szCs w:val="22"/>
              </w:rPr>
              <w:t>3.</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 xml:space="preserve">Support to the process of police reform </w:t>
            </w:r>
          </w:p>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(III phase)</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 2004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2.800.000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 xml:space="preserve">Ministry of Interior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Germany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01.11.2005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lang w:val="en-GB"/>
              </w:rPr>
            </w:pPr>
            <w:r w:rsidRPr="00D65265">
              <w:rPr>
                <w:rFonts w:ascii="Arial Narrow" w:hAnsi="Arial Narrow"/>
                <w:sz w:val="22"/>
                <w:szCs w:val="22"/>
                <w:lang w:val="en-GB"/>
              </w:rPr>
              <w:t>31.10.2007</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9F580C">
            <w:pPr>
              <w:jc w:val="both"/>
              <w:rPr>
                <w:rFonts w:ascii="Arial Narrow" w:hAnsi="Arial Narrow"/>
                <w:sz w:val="22"/>
                <w:szCs w:val="22"/>
              </w:rPr>
            </w:pPr>
            <w:r w:rsidRPr="00D65265">
              <w:rPr>
                <w:rFonts w:ascii="Arial Narrow" w:hAnsi="Arial Narrow"/>
                <w:sz w:val="22"/>
                <w:szCs w:val="22"/>
              </w:rPr>
              <w:t>4.</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Approximation of the competition policy legislative and strengthening the administrative capacity of the Commission for Protection of competition</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w:t>
            </w:r>
          </w:p>
          <w:p w:rsidR="003550AC" w:rsidRPr="00D65265" w:rsidRDefault="00B45D8C" w:rsidP="009F580C">
            <w:pPr>
              <w:jc w:val="both"/>
              <w:rPr>
                <w:rFonts w:ascii="Arial Narrow" w:hAnsi="Arial Narrow"/>
                <w:sz w:val="22"/>
                <w:szCs w:val="22"/>
              </w:rPr>
            </w:pPr>
            <w:r w:rsidRPr="00D65265">
              <w:rPr>
                <w:rFonts w:ascii="Arial Narrow" w:hAnsi="Arial Narrow"/>
                <w:sz w:val="22"/>
                <w:szCs w:val="22"/>
              </w:rPr>
              <w:t>2004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800.00</w:t>
            </w:r>
            <w:r w:rsidR="00B3085D" w:rsidRPr="00D65265">
              <w:rPr>
                <w:rFonts w:ascii="Arial Narrow" w:hAnsi="Arial Narrow"/>
                <w:sz w:val="22"/>
                <w:szCs w:val="22"/>
                <w:lang w:val="en-GB"/>
              </w:rPr>
              <w:t>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 xml:space="preserve">Commission for Protection of Competition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Germany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25.01.2006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sz w:val="22"/>
                <w:szCs w:val="22"/>
                <w:lang w:val="en-GB"/>
              </w:rPr>
            </w:pPr>
            <w:r w:rsidRPr="00D65265">
              <w:rPr>
                <w:rFonts w:ascii="Arial Narrow" w:hAnsi="Arial Narrow"/>
                <w:sz w:val="22"/>
                <w:szCs w:val="22"/>
                <w:lang w:val="en-GB"/>
              </w:rPr>
              <w:t>25.10</w:t>
            </w:r>
            <w:r w:rsidR="00476C8A" w:rsidRPr="00D65265">
              <w:rPr>
                <w:rFonts w:ascii="Arial Narrow" w:hAnsi="Arial Narrow"/>
                <w:sz w:val="22"/>
                <w:szCs w:val="22"/>
                <w:lang w:val="en-GB"/>
              </w:rPr>
              <w:t>.</w:t>
            </w:r>
            <w:r w:rsidRPr="00D65265">
              <w:rPr>
                <w:rFonts w:ascii="Arial Narrow" w:hAnsi="Arial Narrow"/>
                <w:sz w:val="22"/>
                <w:szCs w:val="22"/>
                <w:lang w:val="en-GB"/>
              </w:rPr>
              <w:t>2007</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sz w:val="22"/>
                <w:szCs w:val="22"/>
              </w:rPr>
            </w:pPr>
            <w:r w:rsidRPr="00D65265">
              <w:rPr>
                <w:rFonts w:ascii="Arial Narrow" w:hAnsi="Arial Narrow"/>
                <w:sz w:val="22"/>
                <w:szCs w:val="22"/>
              </w:rPr>
              <w:t>5.</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 xml:space="preserve">Technical Assistance at the Police Academy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 2004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Police Academy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Netherlands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September 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sz w:val="22"/>
                <w:szCs w:val="22"/>
                <w:lang w:val="en-GB"/>
              </w:rPr>
            </w:pPr>
            <w:r w:rsidRPr="00D65265">
              <w:rPr>
                <w:rFonts w:ascii="Arial Narrow" w:hAnsi="Arial Narrow"/>
                <w:sz w:val="22"/>
                <w:szCs w:val="22"/>
                <w:lang w:val="en-GB"/>
              </w:rPr>
              <w:t>30.04.2008</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sz w:val="22"/>
                <w:szCs w:val="22"/>
              </w:rPr>
            </w:pPr>
            <w:r w:rsidRPr="00D65265">
              <w:rPr>
                <w:rFonts w:ascii="Arial Narrow" w:hAnsi="Arial Narrow"/>
                <w:sz w:val="22"/>
                <w:szCs w:val="22"/>
              </w:rPr>
              <w:t>6.</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Support for strengthening the administrative capacity of the State Statistical Office</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 2005</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State Statistical Office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Germany (Slovenia as a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5536"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 xml:space="preserve">June </w:t>
            </w:r>
          </w:p>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35536" w:rsidRPr="00D65265" w:rsidRDefault="003550AC" w:rsidP="009F580C">
            <w:pPr>
              <w:jc w:val="both"/>
              <w:rPr>
                <w:rFonts w:ascii="Arial Narrow" w:hAnsi="Arial Narrow"/>
                <w:sz w:val="22"/>
                <w:szCs w:val="22"/>
                <w:lang w:val="en-GB"/>
              </w:rPr>
            </w:pPr>
            <w:r w:rsidRPr="00D65265">
              <w:rPr>
                <w:rFonts w:ascii="Arial Narrow" w:hAnsi="Arial Narrow"/>
                <w:sz w:val="22"/>
                <w:szCs w:val="22"/>
                <w:lang w:val="en-GB"/>
              </w:rPr>
              <w:t>July</w:t>
            </w:r>
          </w:p>
          <w:p w:rsidR="00DD2FAD" w:rsidRPr="00D65265" w:rsidRDefault="003550AC" w:rsidP="009F580C">
            <w:pPr>
              <w:jc w:val="both"/>
              <w:rPr>
                <w:rFonts w:ascii="Arial Narrow" w:hAnsi="Arial Narrow"/>
                <w:sz w:val="22"/>
                <w:szCs w:val="22"/>
                <w:lang w:val="en-GB"/>
              </w:rPr>
            </w:pPr>
            <w:r w:rsidRPr="00D65265">
              <w:rPr>
                <w:rFonts w:ascii="Arial Narrow" w:hAnsi="Arial Narrow"/>
                <w:sz w:val="22"/>
                <w:szCs w:val="22"/>
                <w:lang w:val="en-GB"/>
              </w:rPr>
              <w:t xml:space="preserve"> 2008</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550AC" w:rsidP="009F580C">
            <w:pPr>
              <w:jc w:val="both"/>
              <w:rPr>
                <w:rFonts w:ascii="Arial Narrow" w:hAnsi="Arial Narrow"/>
                <w:sz w:val="22"/>
                <w:szCs w:val="22"/>
              </w:rPr>
            </w:pPr>
            <w:r w:rsidRPr="00D65265">
              <w:rPr>
                <w:rFonts w:ascii="Arial Narrow" w:hAnsi="Arial Narrow"/>
                <w:sz w:val="22"/>
                <w:szCs w:val="22"/>
              </w:rPr>
              <w:lastRenderedPageBreak/>
              <w:t>7.</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Improving air quality in RM</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 2005</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650.000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Ministry of Environment and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Finland  (Austria as a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September</w:t>
            </w:r>
          </w:p>
          <w:p w:rsidR="00335536"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35536" w:rsidRPr="00D65265" w:rsidRDefault="00335536" w:rsidP="009F580C">
            <w:pPr>
              <w:jc w:val="both"/>
              <w:rPr>
                <w:rFonts w:ascii="Arial Narrow" w:hAnsi="Arial Narrow"/>
                <w:sz w:val="22"/>
                <w:szCs w:val="22"/>
                <w:lang w:val="en-GB"/>
              </w:rPr>
            </w:pPr>
            <w:r w:rsidRPr="00D65265">
              <w:rPr>
                <w:rFonts w:ascii="Arial Narrow" w:hAnsi="Arial Narrow"/>
                <w:sz w:val="22"/>
                <w:szCs w:val="22"/>
                <w:lang w:val="en-GB"/>
              </w:rPr>
              <w:t xml:space="preserve">May </w:t>
            </w:r>
          </w:p>
          <w:p w:rsidR="00DD2FAD" w:rsidRPr="00D65265" w:rsidRDefault="00335536" w:rsidP="009F580C">
            <w:pPr>
              <w:jc w:val="both"/>
              <w:rPr>
                <w:rFonts w:ascii="Arial Narrow" w:hAnsi="Arial Narrow"/>
                <w:sz w:val="22"/>
                <w:szCs w:val="22"/>
                <w:lang w:val="en-GB"/>
              </w:rPr>
            </w:pPr>
            <w:r w:rsidRPr="00D65265">
              <w:rPr>
                <w:rFonts w:ascii="Arial Narrow" w:hAnsi="Arial Narrow"/>
                <w:sz w:val="22"/>
                <w:szCs w:val="22"/>
                <w:lang w:val="en-GB"/>
              </w:rPr>
              <w:t>2008</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35536" w:rsidP="009F580C">
            <w:pPr>
              <w:jc w:val="both"/>
              <w:rPr>
                <w:rFonts w:ascii="Arial Narrow" w:hAnsi="Arial Narrow"/>
                <w:iCs/>
                <w:sz w:val="22"/>
                <w:szCs w:val="22"/>
              </w:rPr>
            </w:pPr>
            <w:r w:rsidRPr="00D65265">
              <w:rPr>
                <w:rFonts w:ascii="Arial Narrow" w:hAnsi="Arial Narrow"/>
                <w:iCs/>
                <w:sz w:val="22"/>
                <w:szCs w:val="22"/>
              </w:rPr>
              <w:t>Finished</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35536" w:rsidP="009F580C">
            <w:pPr>
              <w:jc w:val="both"/>
              <w:rPr>
                <w:rFonts w:ascii="Arial Narrow" w:hAnsi="Arial Narrow"/>
                <w:sz w:val="22"/>
                <w:szCs w:val="22"/>
              </w:rPr>
            </w:pPr>
            <w:r w:rsidRPr="00D65265">
              <w:rPr>
                <w:rFonts w:ascii="Arial Narrow" w:hAnsi="Arial Narrow"/>
                <w:sz w:val="22"/>
                <w:szCs w:val="22"/>
              </w:rPr>
              <w:t>8.</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Support to the Office of the Attorney General (Department for Organized Crime and Corruption)</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w:t>
            </w:r>
          </w:p>
          <w:p w:rsidR="00335536" w:rsidRPr="00D65265" w:rsidRDefault="00B45D8C" w:rsidP="009F580C">
            <w:pPr>
              <w:jc w:val="both"/>
              <w:rPr>
                <w:rFonts w:ascii="Arial Narrow" w:hAnsi="Arial Narrow"/>
                <w:sz w:val="22"/>
                <w:szCs w:val="22"/>
              </w:rPr>
            </w:pPr>
            <w:r w:rsidRPr="00D65265">
              <w:rPr>
                <w:rFonts w:ascii="Arial Narrow" w:hAnsi="Arial Narrow"/>
                <w:sz w:val="22"/>
                <w:szCs w:val="22"/>
              </w:rPr>
              <w:t>2005</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1.400.000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Public Prosecutor of the Republic of Macedonia</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Italy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November 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35536" w:rsidP="009F580C">
            <w:pPr>
              <w:jc w:val="both"/>
              <w:rPr>
                <w:rFonts w:ascii="Arial Narrow" w:hAnsi="Arial Narrow"/>
                <w:sz w:val="22"/>
                <w:szCs w:val="22"/>
                <w:lang w:val="en-GB"/>
              </w:rPr>
            </w:pPr>
            <w:r w:rsidRPr="00D65265">
              <w:rPr>
                <w:rFonts w:ascii="Arial Narrow" w:hAnsi="Arial Narrow"/>
                <w:sz w:val="22"/>
                <w:szCs w:val="22"/>
                <w:lang w:val="en-GB"/>
              </w:rPr>
              <w:t xml:space="preserve">December </w:t>
            </w:r>
          </w:p>
          <w:p w:rsidR="00335536" w:rsidRPr="00D65265" w:rsidRDefault="00335536" w:rsidP="009F580C">
            <w:pPr>
              <w:jc w:val="both"/>
              <w:rPr>
                <w:rFonts w:ascii="Arial Narrow" w:hAnsi="Arial Narrow"/>
                <w:sz w:val="22"/>
                <w:szCs w:val="22"/>
                <w:lang w:val="en-GB"/>
              </w:rPr>
            </w:pPr>
            <w:r w:rsidRPr="00D65265">
              <w:rPr>
                <w:rFonts w:ascii="Arial Narrow" w:hAnsi="Arial Narrow"/>
                <w:sz w:val="22"/>
                <w:szCs w:val="22"/>
                <w:lang w:val="en-GB"/>
              </w:rPr>
              <w:t>2008</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35536"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335536" w:rsidP="009F580C">
            <w:pPr>
              <w:jc w:val="both"/>
              <w:rPr>
                <w:rFonts w:ascii="Arial Narrow" w:hAnsi="Arial Narrow"/>
                <w:sz w:val="22"/>
                <w:szCs w:val="22"/>
              </w:rPr>
            </w:pPr>
            <w:r w:rsidRPr="00D65265">
              <w:rPr>
                <w:rFonts w:ascii="Arial Narrow" w:hAnsi="Arial Narrow"/>
                <w:sz w:val="22"/>
                <w:szCs w:val="22"/>
              </w:rPr>
              <w:t>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Fight against money laundering (Phase II)</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 2005</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1.500.000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Directorate for prevention of Money Laundering and Terrorist financing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Spain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November</w:t>
            </w:r>
          </w:p>
          <w:p w:rsidR="00730048"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sz w:val="22"/>
                <w:szCs w:val="22"/>
                <w:lang w:val="en-GB"/>
              </w:rPr>
            </w:pPr>
            <w:r w:rsidRPr="00D65265">
              <w:rPr>
                <w:rFonts w:ascii="Arial Narrow" w:hAnsi="Arial Narrow"/>
                <w:sz w:val="22"/>
                <w:szCs w:val="22"/>
                <w:lang w:val="en-GB"/>
              </w:rPr>
              <w:t>September</w:t>
            </w:r>
          </w:p>
          <w:p w:rsidR="00730048" w:rsidRPr="00D65265" w:rsidRDefault="00730048" w:rsidP="009F580C">
            <w:pPr>
              <w:jc w:val="both"/>
              <w:rPr>
                <w:rFonts w:ascii="Arial Narrow" w:hAnsi="Arial Narrow"/>
                <w:sz w:val="22"/>
                <w:szCs w:val="22"/>
                <w:lang w:val="en-GB"/>
              </w:rPr>
            </w:pPr>
            <w:r w:rsidRPr="00D65265">
              <w:rPr>
                <w:rFonts w:ascii="Arial Narrow" w:hAnsi="Arial Narrow"/>
                <w:sz w:val="22"/>
                <w:szCs w:val="22"/>
                <w:lang w:val="en-GB"/>
              </w:rPr>
              <w:t>2009</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sz w:val="22"/>
                <w:szCs w:val="22"/>
              </w:rPr>
            </w:pPr>
            <w:r w:rsidRPr="00D65265">
              <w:rPr>
                <w:rFonts w:ascii="Arial Narrow" w:hAnsi="Arial Narrow"/>
                <w:sz w:val="22"/>
                <w:szCs w:val="22"/>
              </w:rPr>
              <w:t>10</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Strengthening of the system of the Public Internal Financial Control in the Republic of Macedonia</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w:t>
            </w:r>
          </w:p>
          <w:p w:rsidR="00730048" w:rsidRPr="00D65265" w:rsidRDefault="00B45D8C" w:rsidP="009F580C">
            <w:pPr>
              <w:jc w:val="both"/>
              <w:rPr>
                <w:rFonts w:ascii="Arial Narrow" w:hAnsi="Arial Narrow"/>
                <w:sz w:val="22"/>
                <w:szCs w:val="22"/>
              </w:rPr>
            </w:pPr>
            <w:r w:rsidRPr="00D65265">
              <w:rPr>
                <w:rFonts w:ascii="Arial Narrow" w:hAnsi="Arial Narrow"/>
                <w:sz w:val="22"/>
                <w:szCs w:val="22"/>
              </w:rPr>
              <w:t>2006</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1.500.000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Ministry of Finance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Netherlands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April</w:t>
            </w:r>
          </w:p>
          <w:p w:rsidR="00730048"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sz w:val="22"/>
                <w:szCs w:val="22"/>
                <w:lang w:val="en-GB"/>
              </w:rPr>
            </w:pPr>
            <w:r w:rsidRPr="00D65265">
              <w:rPr>
                <w:rFonts w:ascii="Arial Narrow" w:hAnsi="Arial Narrow"/>
                <w:sz w:val="22"/>
                <w:szCs w:val="22"/>
                <w:lang w:val="en-GB"/>
              </w:rPr>
              <w:t>March</w:t>
            </w:r>
          </w:p>
          <w:p w:rsidR="00730048" w:rsidRPr="00D65265" w:rsidRDefault="00730048" w:rsidP="009F580C">
            <w:pPr>
              <w:jc w:val="both"/>
              <w:rPr>
                <w:rFonts w:ascii="Arial Narrow" w:hAnsi="Arial Narrow"/>
                <w:sz w:val="22"/>
                <w:szCs w:val="22"/>
                <w:lang w:val="en-GB"/>
              </w:rPr>
            </w:pPr>
            <w:r w:rsidRPr="00D65265">
              <w:rPr>
                <w:rFonts w:ascii="Arial Narrow" w:hAnsi="Arial Narrow"/>
                <w:sz w:val="22"/>
                <w:szCs w:val="22"/>
                <w:lang w:val="en-GB"/>
              </w:rPr>
              <w:t>2009</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DD2FAD" w:rsidRPr="00D65265" w:rsidTr="00CC653F">
        <w:trPr>
          <w:trHeight w:val="794"/>
          <w:jc w:val="center"/>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sz w:val="22"/>
                <w:szCs w:val="22"/>
              </w:rPr>
            </w:pPr>
            <w:r w:rsidRPr="00D65265">
              <w:rPr>
                <w:rFonts w:ascii="Arial Narrow" w:hAnsi="Arial Narrow"/>
                <w:sz w:val="22"/>
                <w:szCs w:val="22"/>
              </w:rPr>
              <w:t>11</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Harmonization of national legislation with the EU labour legislation</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CARDS</w:t>
            </w:r>
          </w:p>
          <w:p w:rsidR="00730048" w:rsidRPr="00D65265" w:rsidRDefault="00B45D8C" w:rsidP="009F580C">
            <w:pPr>
              <w:jc w:val="both"/>
              <w:rPr>
                <w:rFonts w:ascii="Arial Narrow" w:hAnsi="Arial Narrow"/>
                <w:sz w:val="22"/>
                <w:szCs w:val="22"/>
              </w:rPr>
            </w:pPr>
            <w:r w:rsidRPr="00D65265">
              <w:rPr>
                <w:rFonts w:ascii="Arial Narrow" w:hAnsi="Arial Narrow"/>
                <w:sz w:val="22"/>
                <w:szCs w:val="22"/>
              </w:rPr>
              <w:t>2006</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549.996</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rPr>
            </w:pPr>
            <w:r w:rsidRPr="00D65265">
              <w:rPr>
                <w:rFonts w:ascii="Arial Narrow" w:hAnsi="Arial Narrow"/>
                <w:sz w:val="22"/>
                <w:szCs w:val="22"/>
              </w:rPr>
              <w:t xml:space="preserve">Ministry of </w:t>
            </w:r>
            <w:proofErr w:type="spellStart"/>
            <w:r w:rsidRPr="00D65265">
              <w:rPr>
                <w:rFonts w:ascii="Arial Narrow" w:hAnsi="Arial Narrow"/>
                <w:sz w:val="22"/>
                <w:szCs w:val="22"/>
              </w:rPr>
              <w:t>Labour</w:t>
            </w:r>
            <w:proofErr w:type="spellEnd"/>
            <w:r w:rsidRPr="00D65265">
              <w:rPr>
                <w:rFonts w:ascii="Arial Narrow" w:hAnsi="Arial Narrow"/>
                <w:sz w:val="22"/>
                <w:szCs w:val="22"/>
              </w:rPr>
              <w:t xml:space="preserve"> and Social Policy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bCs/>
                <w:iCs/>
                <w:sz w:val="22"/>
                <w:szCs w:val="22"/>
                <w:lang w:val="en-GB"/>
              </w:rPr>
            </w:pPr>
            <w:r w:rsidRPr="00D65265">
              <w:rPr>
                <w:rFonts w:ascii="Arial Narrow" w:hAnsi="Arial Narrow"/>
                <w:bCs/>
                <w:iCs/>
                <w:sz w:val="22"/>
                <w:szCs w:val="22"/>
                <w:lang w:val="en-GB"/>
              </w:rPr>
              <w:t>Slovakia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December 2007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sz w:val="22"/>
                <w:szCs w:val="22"/>
                <w:lang w:val="en-GB"/>
              </w:rPr>
            </w:pPr>
            <w:r w:rsidRPr="00D65265">
              <w:rPr>
                <w:rFonts w:ascii="Arial Narrow" w:hAnsi="Arial Narrow"/>
                <w:sz w:val="22"/>
                <w:szCs w:val="22"/>
                <w:lang w:val="en-GB"/>
              </w:rPr>
              <w:t xml:space="preserve">June </w:t>
            </w:r>
          </w:p>
          <w:p w:rsidR="00730048" w:rsidRPr="00D65265" w:rsidRDefault="00730048" w:rsidP="009F580C">
            <w:pPr>
              <w:jc w:val="both"/>
              <w:rPr>
                <w:rFonts w:ascii="Arial Narrow" w:hAnsi="Arial Narrow"/>
                <w:sz w:val="22"/>
                <w:szCs w:val="22"/>
                <w:lang w:val="en-GB"/>
              </w:rPr>
            </w:pPr>
            <w:r w:rsidRPr="00D65265">
              <w:rPr>
                <w:rFonts w:ascii="Arial Narrow" w:hAnsi="Arial Narrow"/>
                <w:sz w:val="22"/>
                <w:szCs w:val="22"/>
                <w:lang w:val="en-GB"/>
              </w:rPr>
              <w:t>2009</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730048" w:rsidP="009F580C">
            <w:pPr>
              <w:jc w:val="both"/>
              <w:rPr>
                <w:rFonts w:ascii="Arial Narrow" w:hAnsi="Arial Narrow"/>
                <w:iCs/>
                <w:sz w:val="22"/>
                <w:szCs w:val="22"/>
              </w:rPr>
            </w:pPr>
            <w:r w:rsidRPr="00D65265">
              <w:rPr>
                <w:rFonts w:ascii="Arial Narrow" w:hAnsi="Arial Narrow"/>
                <w:iCs/>
                <w:sz w:val="22"/>
                <w:szCs w:val="22"/>
              </w:rPr>
              <w:t>Finished</w:t>
            </w:r>
          </w:p>
        </w:tc>
      </w:tr>
      <w:tr w:rsidR="00F01BB0" w:rsidRPr="00D65265" w:rsidTr="00E35240">
        <w:trPr>
          <w:trHeight w:val="794"/>
          <w:jc w:val="center"/>
        </w:trPr>
        <w:tc>
          <w:tcPr>
            <w:tcW w:w="4370" w:type="dxa"/>
            <w:gridSpan w:val="2"/>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TOTAL CARDS</w:t>
            </w:r>
          </w:p>
        </w:tc>
        <w:tc>
          <w:tcPr>
            <w:tcW w:w="11307" w:type="dxa"/>
            <w:gridSpan w:val="7"/>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b/>
                <w:iCs/>
                <w:sz w:val="22"/>
                <w:szCs w:val="22"/>
              </w:rPr>
            </w:pPr>
            <w:r w:rsidRPr="00D65265">
              <w:rPr>
                <w:rFonts w:ascii="Arial Narrow" w:hAnsi="Arial Narrow"/>
                <w:b/>
                <w:iCs/>
                <w:sz w:val="22"/>
                <w:szCs w:val="22"/>
              </w:rPr>
              <w:t>13.699.996</w:t>
            </w:r>
          </w:p>
        </w:tc>
      </w:tr>
    </w:tbl>
    <w:p w:rsidR="00D12C1A" w:rsidRPr="00D65265" w:rsidRDefault="00D12C1A" w:rsidP="009F580C">
      <w:pPr>
        <w:jc w:val="both"/>
        <w:rPr>
          <w:rFonts w:ascii="Arial Narrow" w:hAnsi="Arial Narrow"/>
          <w:sz w:val="22"/>
          <w:szCs w:val="22"/>
        </w:rPr>
      </w:pPr>
    </w:p>
    <w:p w:rsidR="00D12C1A" w:rsidRPr="00D65265" w:rsidRDefault="00D12C1A" w:rsidP="009F580C">
      <w:pPr>
        <w:spacing w:after="200" w:line="276" w:lineRule="auto"/>
        <w:jc w:val="both"/>
        <w:rPr>
          <w:rFonts w:ascii="Arial Narrow" w:hAnsi="Arial Narrow"/>
          <w:sz w:val="22"/>
          <w:szCs w:val="22"/>
        </w:rPr>
      </w:pPr>
      <w:r w:rsidRPr="00D65265">
        <w:rPr>
          <w:rFonts w:ascii="Arial Narrow" w:hAnsi="Arial Narrow"/>
          <w:sz w:val="22"/>
          <w:szCs w:val="22"/>
        </w:rPr>
        <w:br w:type="page"/>
      </w:r>
    </w:p>
    <w:p w:rsidR="00D12C1A" w:rsidRPr="00D65265" w:rsidRDefault="00D12C1A" w:rsidP="009F580C">
      <w:pPr>
        <w:jc w:val="both"/>
        <w:rPr>
          <w:rFonts w:ascii="Arial Narrow" w:hAnsi="Arial Narrow"/>
          <w:sz w:val="22"/>
          <w:szCs w:val="22"/>
        </w:rPr>
      </w:pPr>
    </w:p>
    <w:tbl>
      <w:tblPr>
        <w:tblW w:w="1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3330"/>
        <w:gridCol w:w="1440"/>
        <w:gridCol w:w="1170"/>
        <w:gridCol w:w="3205"/>
        <w:gridCol w:w="1565"/>
        <w:gridCol w:w="1260"/>
        <w:gridCol w:w="1260"/>
        <w:gridCol w:w="1407"/>
      </w:tblGrid>
      <w:tr w:rsidR="00F01BB0" w:rsidRPr="00D65265" w:rsidTr="00B251EE">
        <w:trPr>
          <w:trHeight w:val="794"/>
          <w:jc w:val="center"/>
        </w:trPr>
        <w:tc>
          <w:tcPr>
            <w:tcW w:w="15677" w:type="dxa"/>
            <w:gridSpan w:val="9"/>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9F580C">
            <w:pPr>
              <w:jc w:val="both"/>
              <w:rPr>
                <w:rFonts w:ascii="Arial Narrow" w:hAnsi="Arial Narrow"/>
                <w:iCs/>
                <w:sz w:val="22"/>
                <w:szCs w:val="22"/>
              </w:rPr>
            </w:pPr>
          </w:p>
          <w:p w:rsidR="00F01BB0" w:rsidRPr="00D65265" w:rsidRDefault="00D12C1A" w:rsidP="009F580C">
            <w:pPr>
              <w:jc w:val="both"/>
              <w:rPr>
                <w:rFonts w:ascii="Arial Narrow" w:hAnsi="Arial Narrow"/>
                <w:iCs/>
                <w:sz w:val="22"/>
                <w:szCs w:val="22"/>
              </w:rPr>
            </w:pPr>
            <w:r w:rsidRPr="00D65265">
              <w:rPr>
                <w:rFonts w:ascii="Arial Narrow" w:hAnsi="Arial Narrow"/>
                <w:iCs/>
                <w:sz w:val="22"/>
                <w:szCs w:val="22"/>
              </w:rPr>
              <w:t>IPA COMPONENT 1</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Support for regulatory bodies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200CAB" w:rsidRPr="00D65265" w:rsidRDefault="00D90A67" w:rsidP="009F580C">
            <w:pPr>
              <w:jc w:val="both"/>
              <w:rPr>
                <w:rFonts w:ascii="Arial Narrow" w:hAnsi="Arial Narrow"/>
                <w:sz w:val="22"/>
                <w:szCs w:val="22"/>
              </w:rPr>
            </w:pPr>
            <w:r w:rsidRPr="00D65265">
              <w:rPr>
                <w:rFonts w:ascii="Arial Narrow" w:hAnsi="Arial Narrow"/>
                <w:sz w:val="22"/>
                <w:szCs w:val="22"/>
              </w:rPr>
              <w:t>2007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600.000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Energy Regulatory Commission</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Austria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01.01.2010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01.05.2011</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Tax Reform (light twinning)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200CAB" w:rsidRPr="00D65265" w:rsidRDefault="00D90A67" w:rsidP="009F580C">
            <w:pPr>
              <w:jc w:val="both"/>
              <w:rPr>
                <w:rFonts w:ascii="Arial Narrow" w:hAnsi="Arial Narrow"/>
                <w:sz w:val="22"/>
                <w:szCs w:val="22"/>
              </w:rPr>
            </w:pPr>
            <w:r w:rsidRPr="00D65265">
              <w:rPr>
                <w:rFonts w:ascii="Arial Narrow" w:hAnsi="Arial Narrow"/>
                <w:sz w:val="22"/>
                <w:szCs w:val="22"/>
              </w:rPr>
              <w:t>2007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Public Revenue Office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 xml:space="preserve">Austria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23.03.2010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23.09.2010</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Building capacity for managing EU funds</w:t>
            </w:r>
          </w:p>
          <w:p w:rsidR="00200CAB"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(light twinning)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 xml:space="preserve">IPA </w:t>
            </w:r>
          </w:p>
          <w:p w:rsidR="00200CAB" w:rsidRPr="00D65265" w:rsidRDefault="00D90A67" w:rsidP="009F580C">
            <w:pPr>
              <w:jc w:val="both"/>
              <w:rPr>
                <w:rFonts w:ascii="Arial Narrow" w:hAnsi="Arial Narrow"/>
                <w:sz w:val="22"/>
                <w:szCs w:val="22"/>
              </w:rPr>
            </w:pPr>
            <w:r w:rsidRPr="00D65265">
              <w:rPr>
                <w:rFonts w:ascii="Arial Narrow" w:hAnsi="Arial Narrow"/>
                <w:sz w:val="22"/>
                <w:szCs w:val="22"/>
              </w:rPr>
              <w:t>2007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Ministry of Finance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 xml:space="preserve">Lithuania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19.02.2010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2010</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DD2FAD"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D2FAD"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Support in the implementation of public administration reform (light twinning)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B251EE" w:rsidRPr="00D65265" w:rsidRDefault="00D90A67" w:rsidP="009F580C">
            <w:pPr>
              <w:jc w:val="both"/>
              <w:rPr>
                <w:rFonts w:ascii="Arial Narrow" w:hAnsi="Arial Narrow"/>
                <w:sz w:val="22"/>
                <w:szCs w:val="22"/>
              </w:rPr>
            </w:pPr>
            <w:r w:rsidRPr="00D65265">
              <w:rPr>
                <w:rFonts w:ascii="Arial Narrow" w:hAnsi="Arial Narrow"/>
                <w:sz w:val="22"/>
                <w:szCs w:val="22"/>
              </w:rPr>
              <w:t>2007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D2FAD"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212.050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90A67" w:rsidP="009F580C">
            <w:pPr>
              <w:jc w:val="both"/>
              <w:rPr>
                <w:rFonts w:ascii="Arial Narrow" w:hAnsi="Arial Narrow"/>
                <w:sz w:val="22"/>
                <w:szCs w:val="22"/>
              </w:rPr>
            </w:pPr>
            <w:r w:rsidRPr="00D65265">
              <w:rPr>
                <w:rFonts w:ascii="Arial Narrow" w:hAnsi="Arial Narrow"/>
                <w:sz w:val="22"/>
                <w:szCs w:val="22"/>
              </w:rPr>
              <w:t>Administration Agency and General Secretariat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France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25.01.2010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25.09.2010</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DD2FAD" w:rsidRPr="00D65265" w:rsidRDefault="00D90A67"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Support in decentralization process by strengthening the capacity for proper financial management and internal financial control at a local and central level</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B4608D" w:rsidRPr="00D65265" w:rsidRDefault="00D90A67" w:rsidP="009F580C">
            <w:pPr>
              <w:jc w:val="both"/>
              <w:rPr>
                <w:rFonts w:ascii="Arial Narrow" w:hAnsi="Arial Narrow"/>
                <w:sz w:val="22"/>
                <w:szCs w:val="22"/>
              </w:rPr>
            </w:pPr>
            <w:r w:rsidRPr="00D65265">
              <w:rPr>
                <w:rFonts w:ascii="Arial Narrow" w:hAnsi="Arial Narrow"/>
                <w:sz w:val="22"/>
                <w:szCs w:val="22"/>
              </w:rPr>
              <w:t>2008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1.350.000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Ministry of Finance, Public Internal Financial Control and Ministry of Local Government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Netherlands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23.02.2011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23.05.2013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Democracy and Fundamental Rights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09298C" w:rsidRPr="00D65265" w:rsidRDefault="00D90A67" w:rsidP="009F580C">
            <w:pPr>
              <w:jc w:val="both"/>
              <w:rPr>
                <w:rFonts w:ascii="Arial Narrow" w:hAnsi="Arial Narrow"/>
                <w:sz w:val="22"/>
                <w:szCs w:val="22"/>
              </w:rPr>
            </w:pPr>
            <w:r w:rsidRPr="00D65265">
              <w:rPr>
                <w:rFonts w:ascii="Arial Narrow" w:hAnsi="Arial Narrow"/>
                <w:sz w:val="22"/>
                <w:szCs w:val="22"/>
              </w:rPr>
              <w:t>2008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600.000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Ombudsman</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Spain-France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23.02.2011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23.05.2013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Support of the Public Procurement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 xml:space="preserve">IPA </w:t>
            </w:r>
          </w:p>
          <w:p w:rsidR="00C935CE" w:rsidRPr="00D65265" w:rsidRDefault="00D90A67" w:rsidP="009F580C">
            <w:pPr>
              <w:jc w:val="both"/>
              <w:rPr>
                <w:rFonts w:ascii="Arial Narrow" w:hAnsi="Arial Narrow"/>
                <w:sz w:val="22"/>
                <w:szCs w:val="22"/>
              </w:rPr>
            </w:pPr>
            <w:r w:rsidRPr="00D65265">
              <w:rPr>
                <w:rFonts w:ascii="Arial Narrow" w:hAnsi="Arial Narrow"/>
                <w:sz w:val="22"/>
                <w:szCs w:val="22"/>
              </w:rPr>
              <w:t>2008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Office for Public Procurement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Germany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16.02.2011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01.01.2013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F01BB0" w:rsidRPr="00D65265" w:rsidTr="002820B8">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F01BB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Strengthening the capacity of central and local level for environmental management</w:t>
            </w:r>
          </w:p>
          <w:p w:rsidR="00C935CE" w:rsidRPr="00D65265" w:rsidRDefault="00C935CE" w:rsidP="009F580C">
            <w:pPr>
              <w:jc w:val="both"/>
              <w:rPr>
                <w:rFonts w:ascii="Arial Narrow" w:hAnsi="Arial Narrow"/>
                <w:sz w:val="22"/>
                <w:szCs w:val="22"/>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C935CE" w:rsidRPr="00D65265" w:rsidRDefault="00D90A67" w:rsidP="009F580C">
            <w:pPr>
              <w:jc w:val="both"/>
              <w:rPr>
                <w:rFonts w:ascii="Arial Narrow" w:hAnsi="Arial Narrow"/>
                <w:sz w:val="22"/>
                <w:szCs w:val="22"/>
              </w:rPr>
            </w:pPr>
            <w:r w:rsidRPr="00D65265">
              <w:rPr>
                <w:rFonts w:ascii="Arial Narrow" w:hAnsi="Arial Narrow"/>
                <w:sz w:val="22"/>
                <w:szCs w:val="22"/>
              </w:rPr>
              <w:t>2008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F01BB0"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rPr>
            </w:pPr>
            <w:r w:rsidRPr="00D65265">
              <w:rPr>
                <w:rFonts w:ascii="Arial Narrow" w:hAnsi="Arial Narrow"/>
                <w:sz w:val="22"/>
                <w:szCs w:val="22"/>
              </w:rPr>
              <w:t>Ministry of Environment and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Finland, Austria and Italy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01.09.2011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31.10.2012</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F01BB0"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C935CE" w:rsidRPr="00D65265" w:rsidTr="004C3D1C">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C935C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Supportin</w:t>
            </w:r>
            <w:r w:rsidR="004C3D1C" w:rsidRPr="00D65265">
              <w:rPr>
                <w:rFonts w:ascii="Arial Narrow" w:hAnsi="Arial Narrow"/>
                <w:sz w:val="22"/>
                <w:szCs w:val="22"/>
                <w:lang w:val="en-GB"/>
              </w:rPr>
              <w:t>g</w:t>
            </w:r>
            <w:r w:rsidRPr="00D65265">
              <w:rPr>
                <w:rFonts w:ascii="Arial Narrow" w:hAnsi="Arial Narrow"/>
                <w:sz w:val="22"/>
                <w:szCs w:val="22"/>
                <w:lang w:val="en-GB"/>
              </w:rPr>
              <w:t xml:space="preserve"> the police reforms and criminal justice</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C935CE" w:rsidRPr="00D65265" w:rsidRDefault="00D90A67" w:rsidP="009F580C">
            <w:pPr>
              <w:jc w:val="both"/>
              <w:rPr>
                <w:rFonts w:ascii="Arial Narrow" w:hAnsi="Arial Narrow"/>
                <w:sz w:val="22"/>
                <w:szCs w:val="22"/>
              </w:rPr>
            </w:pPr>
            <w:r w:rsidRPr="00D65265">
              <w:rPr>
                <w:rFonts w:ascii="Arial Narrow" w:hAnsi="Arial Narrow"/>
                <w:sz w:val="22"/>
                <w:szCs w:val="22"/>
              </w:rPr>
              <w:t>2009</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1.080.000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Ministry of Interior</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 xml:space="preserve">Great Britain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 xml:space="preserve">August </w:t>
            </w:r>
          </w:p>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December</w:t>
            </w:r>
          </w:p>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C935CE" w:rsidRPr="00D65265" w:rsidTr="004C3D1C">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C935C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Strengthening the capacity of the Ministry of Finance - Macroeconomic policy for macroeconomic analysis and policy formulation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621DA8" w:rsidRPr="00D65265" w:rsidRDefault="00D90A67" w:rsidP="009F580C">
            <w:pPr>
              <w:jc w:val="both"/>
              <w:rPr>
                <w:rFonts w:ascii="Arial Narrow" w:hAnsi="Arial Narrow"/>
                <w:sz w:val="22"/>
                <w:szCs w:val="22"/>
              </w:rPr>
            </w:pPr>
            <w:r w:rsidRPr="00D65265">
              <w:rPr>
                <w:rFonts w:ascii="Arial Narrow" w:hAnsi="Arial Narrow"/>
                <w:sz w:val="22"/>
                <w:szCs w:val="22"/>
              </w:rPr>
              <w:t>2009</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950.000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 xml:space="preserve">Ministry of Finance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Finland (Netherlands as a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06 December</w:t>
            </w:r>
          </w:p>
          <w:p w:rsidR="00E1606C"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1606C"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06 April 2015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93123D" w:rsidP="009F580C">
            <w:pPr>
              <w:jc w:val="both"/>
              <w:rPr>
                <w:rFonts w:ascii="Arial Narrow" w:hAnsi="Arial Narrow"/>
                <w:iCs/>
                <w:sz w:val="22"/>
                <w:szCs w:val="22"/>
              </w:rPr>
            </w:pPr>
            <w:r w:rsidRPr="00D65265">
              <w:rPr>
                <w:rFonts w:ascii="Arial Narrow" w:hAnsi="Arial Narrow"/>
                <w:iCs/>
                <w:sz w:val="22"/>
                <w:szCs w:val="22"/>
              </w:rPr>
              <w:t>F</w:t>
            </w:r>
            <w:r w:rsidR="00D90A67" w:rsidRPr="00D65265">
              <w:rPr>
                <w:rFonts w:ascii="Arial Narrow" w:hAnsi="Arial Narrow"/>
                <w:iCs/>
                <w:sz w:val="22"/>
                <w:szCs w:val="22"/>
              </w:rPr>
              <w:t>inished</w:t>
            </w:r>
          </w:p>
        </w:tc>
      </w:tr>
      <w:tr w:rsidR="00C935CE" w:rsidRPr="00D65265" w:rsidTr="004C3D1C">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C935C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E1606C"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Technical Assistance to the State Statistical Office</w:t>
            </w:r>
          </w:p>
          <w:p w:rsidR="00C935CE" w:rsidRPr="00D65265" w:rsidRDefault="00D90A67" w:rsidP="009F580C">
            <w:pPr>
              <w:tabs>
                <w:tab w:val="left" w:pos="916"/>
              </w:tabs>
              <w:jc w:val="both"/>
              <w:rPr>
                <w:rFonts w:ascii="Arial Narrow" w:hAnsi="Arial Narrow"/>
                <w:sz w:val="22"/>
                <w:szCs w:val="22"/>
                <w:lang w:val="en-GB"/>
              </w:rPr>
            </w:pPr>
            <w:r w:rsidRPr="00D65265">
              <w:rPr>
                <w:rFonts w:ascii="Arial Narrow" w:hAnsi="Arial Narrow"/>
                <w:sz w:val="22"/>
                <w:szCs w:val="22"/>
                <w:lang w:val="en-GB"/>
              </w:rPr>
              <w:tab/>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 xml:space="preserve">IPA </w:t>
            </w:r>
          </w:p>
          <w:p w:rsidR="00E1606C" w:rsidRPr="00D65265" w:rsidRDefault="00D90A67" w:rsidP="009F580C">
            <w:pPr>
              <w:jc w:val="both"/>
              <w:rPr>
                <w:rFonts w:ascii="Arial Narrow" w:hAnsi="Arial Narrow"/>
                <w:sz w:val="22"/>
                <w:szCs w:val="22"/>
              </w:rPr>
            </w:pPr>
            <w:r w:rsidRPr="00D65265">
              <w:rPr>
                <w:rFonts w:ascii="Arial Narrow" w:hAnsi="Arial Narrow"/>
                <w:sz w:val="22"/>
                <w:szCs w:val="22"/>
              </w:rPr>
              <w:t>2009</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2E69DB" w:rsidP="009F580C">
            <w:pPr>
              <w:jc w:val="both"/>
              <w:rPr>
                <w:rFonts w:ascii="Arial Narrow" w:hAnsi="Arial Narrow"/>
                <w:sz w:val="22"/>
                <w:szCs w:val="22"/>
                <w:lang w:val="en-GB"/>
              </w:rPr>
            </w:pPr>
            <w:r w:rsidRPr="00D65265">
              <w:rPr>
                <w:rFonts w:ascii="Arial Narrow" w:hAnsi="Arial Narrow"/>
                <w:sz w:val="22"/>
                <w:szCs w:val="22"/>
              </w:rPr>
              <w:t>1.196.043,67</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1606C"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State Statistical Office</w:t>
            </w:r>
          </w:p>
          <w:p w:rsidR="00C935CE" w:rsidRPr="00D65265" w:rsidRDefault="00C935CE" w:rsidP="009F580C">
            <w:pPr>
              <w:keepNext/>
              <w:keepLines/>
              <w:autoSpaceDE w:val="0"/>
              <w:autoSpaceDN w:val="0"/>
              <w:adjustRightInd w:val="0"/>
              <w:spacing w:before="480"/>
              <w:ind w:left="432"/>
              <w:jc w:val="both"/>
              <w:outlineLvl w:val="0"/>
              <w:rPr>
                <w:rFonts w:ascii="Arial Narrow" w:hAnsi="Arial Narrow"/>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 xml:space="preserve">Germany         (Denmark and </w:t>
            </w:r>
            <w:r w:rsidRPr="00D65265">
              <w:rPr>
                <w:rFonts w:ascii="Arial Narrow" w:hAnsi="Arial Narrow"/>
                <w:sz w:val="22"/>
                <w:szCs w:val="22"/>
              </w:rPr>
              <w:t>Czech</w:t>
            </w:r>
            <w:r w:rsidRPr="00D65265">
              <w:rPr>
                <w:rFonts w:ascii="Arial Narrow" w:hAnsi="Arial Narrow"/>
                <w:bCs/>
                <w:iCs/>
                <w:sz w:val="22"/>
                <w:szCs w:val="22"/>
                <w:lang w:val="en-GB"/>
              </w:rPr>
              <w:t>Republic as junior partners)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21.08.2012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17 August</w:t>
            </w:r>
          </w:p>
          <w:p w:rsidR="00AD25FC"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C935CE" w:rsidRPr="00D65265" w:rsidTr="004C3D1C">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C935C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Assistance Commission for protection of competition in the field of State aid control</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B26F5C" w:rsidRPr="00D65265" w:rsidRDefault="00D90A67" w:rsidP="009F580C">
            <w:pPr>
              <w:jc w:val="both"/>
              <w:rPr>
                <w:rFonts w:ascii="Arial Narrow" w:hAnsi="Arial Narrow"/>
                <w:sz w:val="22"/>
                <w:szCs w:val="22"/>
              </w:rPr>
            </w:pPr>
            <w:r w:rsidRPr="00D65265">
              <w:rPr>
                <w:rFonts w:ascii="Arial Narrow" w:hAnsi="Arial Narrow"/>
                <w:sz w:val="22"/>
                <w:szCs w:val="22"/>
              </w:rPr>
              <w:t>2009</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Commission for protection of competition</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Great Britain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23 April 2012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 xml:space="preserve">31 January </w:t>
            </w:r>
          </w:p>
          <w:p w:rsidR="00B26F5C"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C935CE" w:rsidRPr="00D65265" w:rsidTr="004C3D1C">
        <w:trPr>
          <w:trHeight w:val="1088"/>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C935C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7024AF"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 xml:space="preserve">Building administrative capacities of Agriculture and Rural Development </w:t>
            </w:r>
          </w:p>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(Twinning Agreement - Cross Compliance)</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6598" w:rsidRPr="00D65265" w:rsidRDefault="00D90A67" w:rsidP="009F580C">
            <w:pPr>
              <w:jc w:val="both"/>
              <w:rPr>
                <w:rFonts w:ascii="Arial Narrow" w:hAnsi="Arial Narrow"/>
                <w:sz w:val="22"/>
                <w:szCs w:val="22"/>
              </w:rPr>
            </w:pPr>
            <w:r w:rsidRPr="00D65265">
              <w:rPr>
                <w:rFonts w:ascii="Arial Narrow" w:hAnsi="Arial Narrow"/>
                <w:sz w:val="22"/>
                <w:szCs w:val="22"/>
              </w:rPr>
              <w:t xml:space="preserve">IPA </w:t>
            </w:r>
          </w:p>
          <w:p w:rsidR="00C935CE" w:rsidRPr="00D65265" w:rsidRDefault="00D90A67" w:rsidP="009F580C">
            <w:pPr>
              <w:jc w:val="both"/>
              <w:rPr>
                <w:rFonts w:ascii="Arial Narrow" w:hAnsi="Arial Narrow"/>
                <w:sz w:val="22"/>
                <w:szCs w:val="22"/>
              </w:rPr>
            </w:pPr>
            <w:r w:rsidRPr="00D65265">
              <w:rPr>
                <w:rFonts w:ascii="Arial Narrow" w:hAnsi="Arial Narrow"/>
                <w:sz w:val="22"/>
                <w:szCs w:val="22"/>
              </w:rPr>
              <w:t>2009</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B45D8C" w:rsidP="009F580C">
            <w:pPr>
              <w:jc w:val="both"/>
              <w:rPr>
                <w:rFonts w:ascii="Arial Narrow" w:hAnsi="Arial Narrow"/>
                <w:sz w:val="22"/>
                <w:szCs w:val="22"/>
                <w:lang w:val="en-GB"/>
              </w:rPr>
            </w:pPr>
            <w:r w:rsidRPr="00D65265">
              <w:rPr>
                <w:rFonts w:ascii="Arial Narrow" w:hAnsi="Arial Narrow"/>
                <w:sz w:val="22"/>
                <w:szCs w:val="22"/>
                <w:lang w:val="en-GB"/>
              </w:rPr>
              <w:t>950.000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Ministry of Agriculture, Forestry and IPARD</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Germany (Italy as a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 xml:space="preserve">16 September </w:t>
            </w:r>
          </w:p>
          <w:p w:rsidR="00CA4A7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21 December</w:t>
            </w:r>
          </w:p>
          <w:p w:rsidR="00CA4A7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2015(10 months suspension)</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7D1A6A" w:rsidP="009F580C">
            <w:pPr>
              <w:jc w:val="both"/>
              <w:rPr>
                <w:rFonts w:ascii="Arial Narrow" w:hAnsi="Arial Narrow"/>
                <w:iCs/>
                <w:sz w:val="22"/>
                <w:szCs w:val="22"/>
              </w:rPr>
            </w:pPr>
            <w:r w:rsidRPr="00D65265">
              <w:rPr>
                <w:rFonts w:ascii="Arial Narrow" w:hAnsi="Arial Narrow"/>
                <w:iCs/>
                <w:sz w:val="22"/>
                <w:szCs w:val="22"/>
              </w:rPr>
              <w:t>Finished</w:t>
            </w:r>
          </w:p>
        </w:tc>
      </w:tr>
      <w:tr w:rsidR="00C935CE" w:rsidRPr="00D65265" w:rsidTr="004C3D1C">
        <w:trPr>
          <w:trHeight w:val="79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C935C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rPr>
              <w:t>Organic Agriculture Production and Quality Protection of Agriculture Products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5E479E" w:rsidRPr="00D65265" w:rsidRDefault="00D90A67" w:rsidP="009F580C">
            <w:pPr>
              <w:jc w:val="both"/>
              <w:rPr>
                <w:rFonts w:ascii="Arial Narrow" w:hAnsi="Arial Narrow"/>
                <w:sz w:val="22"/>
                <w:szCs w:val="22"/>
              </w:rPr>
            </w:pPr>
            <w:r w:rsidRPr="00D65265">
              <w:rPr>
                <w:rFonts w:ascii="Arial Narrow" w:hAnsi="Arial Narrow"/>
                <w:sz w:val="22"/>
                <w:szCs w:val="22"/>
              </w:rPr>
              <w:t>2009</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690.000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rPr>
            </w:pPr>
            <w:r w:rsidRPr="00D65265">
              <w:rPr>
                <w:rFonts w:ascii="Arial Narrow" w:hAnsi="Arial Narrow"/>
                <w:sz w:val="22"/>
                <w:szCs w:val="22"/>
              </w:rPr>
              <w:t>Ministry of Agriculture, Forestry and IPARD</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Italy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21 April</w:t>
            </w:r>
          </w:p>
          <w:p w:rsidR="00833DA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 November</w:t>
            </w:r>
          </w:p>
          <w:p w:rsidR="00833DAE"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2014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935CE" w:rsidRPr="00D65265" w:rsidRDefault="00D90A67"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034DA0" w:rsidRPr="00D65265" w:rsidTr="004C3D1C">
        <w:trPr>
          <w:trHeight w:val="117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034DA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Support to institutions in charge of implementation of the civil service and public administration reform</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336261" w:rsidP="009F580C">
            <w:pPr>
              <w:jc w:val="both"/>
              <w:rPr>
                <w:rFonts w:ascii="Arial Narrow" w:hAnsi="Arial Narrow"/>
                <w:sz w:val="22"/>
                <w:szCs w:val="22"/>
              </w:rPr>
            </w:pPr>
            <w:r w:rsidRPr="00D65265">
              <w:rPr>
                <w:rFonts w:ascii="Arial Narrow" w:hAnsi="Arial Narrow"/>
                <w:sz w:val="22"/>
                <w:szCs w:val="22"/>
              </w:rPr>
              <w:t>600.000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bCs/>
                <w:iCs/>
                <w:sz w:val="22"/>
                <w:szCs w:val="22"/>
                <w:lang w:val="mk-MK"/>
              </w:rPr>
            </w:pPr>
            <w:r w:rsidRPr="00D65265">
              <w:rPr>
                <w:rFonts w:ascii="Arial Narrow" w:hAnsi="Arial Narrow"/>
                <w:sz w:val="22"/>
                <w:szCs w:val="22"/>
              </w:rPr>
              <w:t>MIOA</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003D0" w:rsidRPr="00D65265" w:rsidRDefault="00D90A67" w:rsidP="009F580C">
            <w:pPr>
              <w:jc w:val="both"/>
              <w:rPr>
                <w:rFonts w:ascii="Arial Narrow" w:hAnsi="Arial Narrow"/>
                <w:bCs/>
                <w:iCs/>
                <w:sz w:val="22"/>
                <w:szCs w:val="22"/>
                <w:lang w:val="mk-MK"/>
              </w:rPr>
            </w:pPr>
            <w:r w:rsidRPr="00D65265">
              <w:rPr>
                <w:rFonts w:ascii="Arial Narrow" w:hAnsi="Arial Narrow"/>
                <w:bCs/>
                <w:iCs/>
                <w:sz w:val="22"/>
                <w:szCs w:val="22"/>
              </w:rPr>
              <w:t>Austria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January 2015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January 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E75C99" w:rsidP="009F580C">
            <w:pPr>
              <w:jc w:val="both"/>
              <w:rPr>
                <w:rFonts w:ascii="Arial Narrow" w:hAnsi="Arial Narrow"/>
                <w:iCs/>
                <w:sz w:val="22"/>
                <w:szCs w:val="22"/>
              </w:rPr>
            </w:pPr>
            <w:r w:rsidRPr="00D65265">
              <w:rPr>
                <w:rFonts w:ascii="Arial Narrow" w:hAnsi="Arial Narrow"/>
                <w:iCs/>
                <w:sz w:val="22"/>
                <w:szCs w:val="22"/>
              </w:rPr>
              <w:t>ongoing</w:t>
            </w:r>
          </w:p>
        </w:tc>
      </w:tr>
      <w:tr w:rsidR="00034DA0" w:rsidRPr="00D65265" w:rsidTr="004C3D1C">
        <w:trPr>
          <w:trHeight w:val="1070"/>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034DA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Further strengthening of the organisational and institutional capacities for the accession negotiation process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D90A67" w:rsidP="009F580C">
            <w:pPr>
              <w:jc w:val="both"/>
              <w:rPr>
                <w:rFonts w:ascii="Arial Narrow" w:hAnsi="Arial Narrow"/>
                <w:sz w:val="22"/>
                <w:szCs w:val="22"/>
              </w:rPr>
            </w:pPr>
            <w:bookmarkStart w:id="0" w:name="OLE_LINK1"/>
            <w:bookmarkStart w:id="1" w:name="OLE_LINK2"/>
            <w:r w:rsidRPr="00D65265">
              <w:rPr>
                <w:rFonts w:ascii="Arial Narrow" w:hAnsi="Arial Narrow"/>
                <w:sz w:val="22"/>
                <w:szCs w:val="22"/>
              </w:rPr>
              <w:t>IPA</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mk-MK"/>
              </w:rPr>
              <w:t>2010</w:t>
            </w:r>
            <w:bookmarkEnd w:id="0"/>
            <w:bookmarkEnd w:id="1"/>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967EB4" w:rsidP="009F580C">
            <w:pPr>
              <w:jc w:val="both"/>
              <w:rPr>
                <w:rFonts w:ascii="Arial Narrow" w:hAnsi="Arial Narrow"/>
                <w:sz w:val="22"/>
                <w:szCs w:val="22"/>
              </w:rPr>
            </w:pPr>
            <w:r w:rsidRPr="00D65265">
              <w:rPr>
                <w:rFonts w:ascii="Arial Narrow" w:hAnsi="Arial Narrow"/>
                <w:sz w:val="22"/>
                <w:szCs w:val="22"/>
              </w:rPr>
              <w:t>1.700.000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rPr>
              <w:t>Secretariat for European Affairs</w:t>
            </w:r>
            <w:r w:rsidRPr="00D65265">
              <w:rPr>
                <w:rFonts w:ascii="Arial Narrow" w:hAnsi="Arial Narrow"/>
                <w:sz w:val="22"/>
                <w:szCs w:val="22"/>
                <w:lang w:val="mk-MK"/>
              </w:rPr>
              <w:t xml:space="preserve">, </w:t>
            </w:r>
            <w:r w:rsidRPr="00D65265">
              <w:rPr>
                <w:rFonts w:ascii="Arial Narrow" w:hAnsi="Arial Narrow"/>
                <w:sz w:val="22"/>
                <w:szCs w:val="22"/>
              </w:rPr>
              <w:t>MFA,  Secretariat of Legislation</w:t>
            </w:r>
            <w:r w:rsidRPr="00D65265">
              <w:rPr>
                <w:rFonts w:ascii="Arial Narrow" w:hAnsi="Arial Narrow"/>
                <w:sz w:val="22"/>
                <w:szCs w:val="22"/>
                <w:lang w:val="mk-MK"/>
              </w:rPr>
              <w:t xml:space="preserve">, </w:t>
            </w:r>
            <w:r w:rsidRPr="00D65265">
              <w:rPr>
                <w:rFonts w:ascii="Arial Narrow" w:hAnsi="Arial Narrow"/>
                <w:sz w:val="22"/>
                <w:szCs w:val="22"/>
              </w:rPr>
              <w:t>General Secretariat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bCs/>
                <w:iCs/>
                <w:sz w:val="22"/>
                <w:szCs w:val="22"/>
                <w:lang w:val="mk-MK"/>
              </w:rPr>
            </w:pPr>
            <w:r w:rsidRPr="00D65265">
              <w:rPr>
                <w:rFonts w:ascii="Arial Narrow" w:hAnsi="Arial Narrow"/>
                <w:bCs/>
                <w:iCs/>
                <w:sz w:val="22"/>
                <w:szCs w:val="22"/>
              </w:rPr>
              <w:t>Germany (Poland and Croatia as junior partners)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44F9" w:rsidRPr="00D65265" w:rsidRDefault="00D90A67" w:rsidP="009F580C">
            <w:pPr>
              <w:pStyle w:val="Default"/>
              <w:jc w:val="both"/>
              <w:rPr>
                <w:rFonts w:ascii="Arial Narrow" w:hAnsi="Arial Narrow"/>
                <w:color w:val="auto"/>
                <w:sz w:val="22"/>
                <w:szCs w:val="22"/>
              </w:rPr>
            </w:pPr>
            <w:r w:rsidRPr="00D65265">
              <w:rPr>
                <w:rFonts w:ascii="Arial Narrow" w:hAnsi="Arial Narrow"/>
                <w:color w:val="auto"/>
                <w:sz w:val="22"/>
                <w:szCs w:val="22"/>
              </w:rPr>
              <w:t>January 2015</w:t>
            </w:r>
          </w:p>
          <w:p w:rsidR="00034DA0" w:rsidRPr="00D65265" w:rsidRDefault="00034DA0" w:rsidP="009F580C">
            <w:pPr>
              <w:autoSpaceDE w:val="0"/>
              <w:autoSpaceDN w:val="0"/>
              <w:adjustRightInd w:val="0"/>
              <w:spacing w:before="240"/>
              <w:ind w:left="432"/>
              <w:jc w:val="both"/>
              <w:outlineLvl w:val="0"/>
              <w:rPr>
                <w:rFonts w:ascii="Arial Narrow" w:hAnsi="Arial Narrow"/>
                <w:sz w:val="22"/>
                <w:szCs w:val="22"/>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October 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034DA0"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034DA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en-GB"/>
              </w:rPr>
            </w:pPr>
            <w:r w:rsidRPr="00D65265">
              <w:rPr>
                <w:rFonts w:ascii="Arial Narrow" w:hAnsi="Arial Narrow"/>
                <w:bCs/>
                <w:sz w:val="22"/>
                <w:szCs w:val="22"/>
                <w:lang w:eastAsia="en-GB"/>
              </w:rPr>
              <w:t>Support to efficient prevention and fight against corruption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034DA0" w:rsidP="009F580C">
            <w:pPr>
              <w:jc w:val="both"/>
              <w:rPr>
                <w:rFonts w:ascii="Arial Narrow" w:hAnsi="Arial Narrow"/>
                <w:sz w:val="22"/>
                <w:szCs w:val="22"/>
                <w:lang w:val="mk-MK"/>
              </w:rPr>
            </w:pPr>
            <w:r w:rsidRPr="00D65265">
              <w:rPr>
                <w:rFonts w:ascii="Arial Narrow" w:hAnsi="Arial Narrow"/>
                <w:sz w:val="22"/>
                <w:szCs w:val="22"/>
                <w:lang w:val="mk-MK"/>
              </w:rPr>
              <w:t>1.420.000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Ministry of Justice,</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rPr>
              <w:t xml:space="preserve">State Commission for Prevention of Corruption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29718B"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Germany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1 July 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44F9" w:rsidRPr="00D65265" w:rsidRDefault="00D90A67" w:rsidP="009F580C">
            <w:pPr>
              <w:pStyle w:val="Default"/>
              <w:jc w:val="both"/>
              <w:rPr>
                <w:rFonts w:ascii="Arial Narrow" w:hAnsi="Arial Narrow"/>
                <w:color w:val="auto"/>
                <w:sz w:val="22"/>
                <w:szCs w:val="22"/>
              </w:rPr>
            </w:pPr>
            <w:r w:rsidRPr="00D65265">
              <w:rPr>
                <w:rFonts w:ascii="Arial Narrow" w:hAnsi="Arial Narrow"/>
                <w:color w:val="auto"/>
                <w:sz w:val="22"/>
                <w:szCs w:val="22"/>
              </w:rPr>
              <w:t>30 Jun 2016</w:t>
            </w:r>
          </w:p>
          <w:p w:rsidR="00034DA0" w:rsidRPr="00D65265" w:rsidRDefault="00034DA0" w:rsidP="009F580C">
            <w:pPr>
              <w:jc w:val="both"/>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D6009D"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6009D"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90A67" w:rsidP="009F580C">
            <w:pPr>
              <w:jc w:val="both"/>
              <w:rPr>
                <w:rFonts w:ascii="Arial Narrow" w:hAnsi="Arial Narrow"/>
                <w:sz w:val="22"/>
                <w:szCs w:val="22"/>
                <w:lang w:val="en-GB"/>
              </w:rPr>
            </w:pPr>
            <w:r w:rsidRPr="00D65265">
              <w:rPr>
                <w:rFonts w:ascii="Arial Narrow" w:hAnsi="Arial Narrow"/>
                <w:sz w:val="22"/>
                <w:szCs w:val="22"/>
                <w:lang w:val="en-GB"/>
              </w:rPr>
              <w:t xml:space="preserve">Strengthening the administrative capacity for effective implementation of the acquis in the field of free </w:t>
            </w:r>
            <w:r w:rsidRPr="00D65265">
              <w:rPr>
                <w:rFonts w:ascii="Arial Narrow" w:hAnsi="Arial Narrow"/>
                <w:sz w:val="22"/>
                <w:szCs w:val="22"/>
                <w:lang w:val="en-GB"/>
              </w:rPr>
              <w:lastRenderedPageBreak/>
              <w:t>movement of workers</w:t>
            </w:r>
          </w:p>
          <w:p w:rsidR="00D6009D" w:rsidRPr="00D65265" w:rsidRDefault="00D6009D" w:rsidP="009F580C">
            <w:pPr>
              <w:jc w:val="both"/>
              <w:rPr>
                <w:rFonts w:ascii="Arial Narrow" w:hAnsi="Arial Narrow"/>
                <w:sz w:val="22"/>
                <w:szCs w:val="22"/>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D6009D" w:rsidRPr="00D65265" w:rsidRDefault="00D90A67" w:rsidP="009F580C">
            <w:pPr>
              <w:jc w:val="both"/>
              <w:rPr>
                <w:rFonts w:ascii="Arial Narrow" w:hAnsi="Arial Narrow"/>
                <w:sz w:val="22"/>
                <w:szCs w:val="22"/>
              </w:rPr>
            </w:pPr>
            <w:r w:rsidRPr="00D65265">
              <w:rPr>
                <w:rFonts w:ascii="Arial Narrow" w:hAnsi="Arial Narrow"/>
                <w:sz w:val="22"/>
                <w:szCs w:val="22"/>
              </w:rPr>
              <w:lastRenderedPageBreak/>
              <w:t>IPA</w:t>
            </w:r>
          </w:p>
          <w:p w:rsidR="00D6009D" w:rsidRPr="00D65265" w:rsidRDefault="00D90A67" w:rsidP="009F580C">
            <w:pPr>
              <w:jc w:val="both"/>
              <w:rPr>
                <w:rFonts w:ascii="Arial Narrow" w:hAnsi="Arial Narrow"/>
                <w:sz w:val="22"/>
                <w:szCs w:val="22"/>
              </w:rPr>
            </w:pPr>
            <w:r w:rsidRPr="00D65265">
              <w:rPr>
                <w:rFonts w:ascii="Arial Narrow" w:hAnsi="Arial Narrow"/>
                <w:sz w:val="22"/>
                <w:szCs w:val="22"/>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D6009D" w:rsidRPr="00D65265" w:rsidRDefault="00D6009D" w:rsidP="009F580C">
            <w:pPr>
              <w:jc w:val="both"/>
              <w:rPr>
                <w:rFonts w:ascii="Arial Narrow" w:hAnsi="Arial Narrow"/>
                <w:sz w:val="22"/>
                <w:szCs w:val="22"/>
                <w:lang w:val="en-GB"/>
              </w:rPr>
            </w:pPr>
            <w:r w:rsidRPr="00D65265">
              <w:rPr>
                <w:rFonts w:ascii="Arial Narrow" w:hAnsi="Arial Narrow"/>
                <w:sz w:val="22"/>
                <w:szCs w:val="22"/>
                <w:lang w:val="en-GB"/>
              </w:rPr>
              <w:t>950.013,68</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90A67" w:rsidP="009F580C">
            <w:pPr>
              <w:jc w:val="both"/>
              <w:rPr>
                <w:rFonts w:ascii="Arial Narrow" w:hAnsi="Arial Narrow"/>
                <w:sz w:val="22"/>
                <w:szCs w:val="22"/>
              </w:rPr>
            </w:pPr>
            <w:r w:rsidRPr="00D65265">
              <w:rPr>
                <w:rFonts w:ascii="Arial Narrow" w:hAnsi="Arial Narrow"/>
                <w:sz w:val="22"/>
                <w:szCs w:val="22"/>
              </w:rPr>
              <w:t xml:space="preserve">Ministry of </w:t>
            </w:r>
            <w:r w:rsidR="00D21C87" w:rsidRPr="00D65265">
              <w:rPr>
                <w:rFonts w:ascii="Arial Narrow" w:hAnsi="Arial Narrow"/>
                <w:sz w:val="22"/>
                <w:szCs w:val="22"/>
              </w:rPr>
              <w:t>Labor</w:t>
            </w:r>
            <w:r w:rsidRPr="00D65265">
              <w:rPr>
                <w:rFonts w:ascii="Arial Narrow" w:hAnsi="Arial Narrow"/>
                <w:sz w:val="22"/>
                <w:szCs w:val="22"/>
              </w:rPr>
              <w:t xml:space="preserve"> and Social Policy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Sweden (Hungary as a junior a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90A67" w:rsidP="009F580C">
            <w:pPr>
              <w:jc w:val="both"/>
              <w:rPr>
                <w:rFonts w:ascii="Arial Narrow" w:hAnsi="Arial Narrow"/>
                <w:sz w:val="22"/>
                <w:szCs w:val="22"/>
              </w:rPr>
            </w:pPr>
            <w:r w:rsidRPr="00D65265">
              <w:rPr>
                <w:rFonts w:ascii="Arial Narrow" w:hAnsi="Arial Narrow"/>
                <w:sz w:val="22"/>
                <w:szCs w:val="22"/>
              </w:rPr>
              <w:t>24.02.2014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90A67" w:rsidP="009F580C">
            <w:pPr>
              <w:jc w:val="both"/>
              <w:rPr>
                <w:rFonts w:ascii="Arial Narrow" w:hAnsi="Arial Narrow"/>
                <w:sz w:val="22"/>
                <w:szCs w:val="22"/>
              </w:rPr>
            </w:pPr>
            <w:r w:rsidRPr="00D65265">
              <w:rPr>
                <w:rFonts w:ascii="Arial Narrow" w:hAnsi="Arial Narrow"/>
                <w:sz w:val="22"/>
                <w:szCs w:val="22"/>
              </w:rPr>
              <w:t>24.08.2015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D6009D"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034DA0" w:rsidRPr="00D65265" w:rsidTr="004C3D1C">
        <w:trPr>
          <w:trHeight w:val="1142"/>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034DA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en-GB"/>
              </w:rPr>
              <w:t xml:space="preserve">Strengthening of administrative and institutional capacity of the competent authorities regarding food safety, veterinary and phytosanitary policy </w:t>
            </w:r>
            <w:r w:rsidRPr="00D65265">
              <w:rPr>
                <w:rFonts w:ascii="Arial Narrow" w:hAnsi="Arial Narrow"/>
                <w:iCs/>
                <w:sz w:val="22"/>
                <w:szCs w:val="22"/>
                <w:lang w:val="en-GB"/>
              </w:rPr>
              <w:t>MK 10 IB AG 01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034DA0" w:rsidP="009F580C">
            <w:pPr>
              <w:jc w:val="both"/>
              <w:rPr>
                <w:rFonts w:ascii="Arial Narrow" w:hAnsi="Arial Narrow"/>
                <w:sz w:val="22"/>
                <w:szCs w:val="22"/>
                <w:lang w:val="mk-MK"/>
              </w:rPr>
            </w:pPr>
            <w:r w:rsidRPr="00D65265">
              <w:rPr>
                <w:rFonts w:ascii="Arial Narrow" w:hAnsi="Arial Narrow"/>
                <w:sz w:val="22"/>
                <w:szCs w:val="22"/>
                <w:lang w:val="mk-MK"/>
              </w:rPr>
              <w:t>1.348.000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rPr>
              <w:t xml:space="preserve">Agency for Food and Veterinary of Republic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Italy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keepNext/>
              <w:keepLines/>
              <w:spacing w:before="480"/>
              <w:jc w:val="both"/>
              <w:outlineLvl w:val="0"/>
              <w:rPr>
                <w:rFonts w:ascii="Arial Narrow" w:hAnsi="Arial Narrow"/>
                <w:sz w:val="22"/>
                <w:szCs w:val="22"/>
              </w:rPr>
            </w:pPr>
            <w:r w:rsidRPr="00D65265">
              <w:rPr>
                <w:rFonts w:ascii="Arial Narrow" w:hAnsi="Arial Narrow"/>
                <w:sz w:val="22"/>
                <w:szCs w:val="22"/>
              </w:rPr>
              <w:t>12.01.2015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keepNext/>
              <w:keepLines/>
              <w:spacing w:before="480"/>
              <w:jc w:val="both"/>
              <w:outlineLvl w:val="0"/>
              <w:rPr>
                <w:rFonts w:ascii="Arial Narrow" w:hAnsi="Arial Narrow"/>
                <w:sz w:val="22"/>
                <w:szCs w:val="22"/>
                <w:lang w:val="mk-MK"/>
              </w:rPr>
            </w:pPr>
            <w:r w:rsidRPr="00D65265">
              <w:rPr>
                <w:rFonts w:ascii="Arial Narrow" w:hAnsi="Arial Narrow"/>
                <w:sz w:val="22"/>
                <w:szCs w:val="22"/>
                <w:lang w:val="mk-MK"/>
              </w:rPr>
              <w:t>12.10.2016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034DA0" w:rsidRPr="00D65265" w:rsidTr="004C3D1C">
        <w:trPr>
          <w:trHeight w:val="377"/>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034DA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en-GB"/>
              </w:rPr>
              <w:t xml:space="preserve">Strengthening of the administrative capacity of the Public Revenue Office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034DA0" w:rsidP="009F580C">
            <w:pPr>
              <w:jc w:val="both"/>
              <w:rPr>
                <w:rFonts w:ascii="Arial Narrow" w:hAnsi="Arial Narrow"/>
                <w:sz w:val="22"/>
                <w:szCs w:val="22"/>
                <w:lang w:val="mk-MK"/>
              </w:rPr>
            </w:pPr>
            <w:r w:rsidRPr="00D65265">
              <w:rPr>
                <w:rFonts w:ascii="Arial Narrow" w:hAnsi="Arial Narrow"/>
                <w:sz w:val="22"/>
                <w:szCs w:val="22"/>
                <w:lang w:val="mk-MK"/>
              </w:rPr>
              <w:t>800.000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rPr>
              <w:t>Public Revenue Office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bCs/>
                <w:iCs/>
                <w:sz w:val="22"/>
                <w:szCs w:val="22"/>
                <w:lang w:val="en-GB"/>
              </w:rPr>
            </w:pPr>
            <w:r w:rsidRPr="00D65265">
              <w:rPr>
                <w:rFonts w:ascii="Arial Narrow" w:hAnsi="Arial Narrow"/>
                <w:bCs/>
                <w:iCs/>
                <w:sz w:val="22"/>
                <w:szCs w:val="22"/>
                <w:lang w:val="en-GB"/>
              </w:rPr>
              <w:t>Spain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09.12.2014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09.12.2016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034DA0" w:rsidRPr="00D65265" w:rsidTr="004C3D1C">
        <w:trPr>
          <w:trHeight w:val="1291"/>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034DA0"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cs="Arial"/>
                <w:sz w:val="22"/>
                <w:szCs w:val="22"/>
                <w:lang w:val="en-GB"/>
              </w:rPr>
              <w:t>Strengthening the administrative capacities at central and local level for  implementation and enforcement of the environmental acquis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034DA0" w:rsidRPr="00D65265" w:rsidRDefault="00D90A67" w:rsidP="009F580C">
            <w:pPr>
              <w:jc w:val="both"/>
              <w:rPr>
                <w:rFonts w:ascii="Arial Narrow" w:hAnsi="Arial Narrow"/>
                <w:sz w:val="22"/>
                <w:szCs w:val="22"/>
                <w:lang w:val="mk-MK"/>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34DA0" w:rsidRPr="00D65265" w:rsidRDefault="00034DA0" w:rsidP="009F580C">
            <w:pPr>
              <w:jc w:val="both"/>
              <w:rPr>
                <w:rFonts w:ascii="Arial Narrow" w:hAnsi="Arial Narrow"/>
                <w:sz w:val="22"/>
                <w:szCs w:val="22"/>
              </w:rPr>
            </w:pPr>
            <w:r w:rsidRPr="00D65265">
              <w:rPr>
                <w:rFonts w:ascii="Arial Narrow" w:hAnsi="Arial Narrow"/>
                <w:sz w:val="22"/>
                <w:szCs w:val="22"/>
                <w:lang w:val="mk-MK"/>
              </w:rPr>
              <w:t>1.000.000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 xml:space="preserve">Ministry of Environment and Physical Planning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Spain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January 2015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4DA0" w:rsidRPr="00D65265" w:rsidRDefault="00D90A67" w:rsidP="009F580C">
            <w:pPr>
              <w:jc w:val="both"/>
              <w:rPr>
                <w:rFonts w:ascii="Arial Narrow" w:hAnsi="Arial Narrow"/>
                <w:sz w:val="22"/>
                <w:szCs w:val="22"/>
              </w:rPr>
            </w:pPr>
            <w:r w:rsidRPr="00D65265">
              <w:rPr>
                <w:rFonts w:ascii="Arial Narrow" w:hAnsi="Arial Narrow"/>
                <w:sz w:val="22"/>
                <w:szCs w:val="22"/>
              </w:rPr>
              <w:t>January 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6F7B05" w:rsidRPr="00D65265" w:rsidRDefault="00D21C87" w:rsidP="009F580C">
            <w:pPr>
              <w:jc w:val="both"/>
              <w:rPr>
                <w:rFonts w:ascii="Arial Narrow" w:hAnsi="Arial Narrow"/>
                <w:iCs/>
                <w:sz w:val="22"/>
                <w:szCs w:val="22"/>
              </w:rPr>
            </w:pPr>
            <w:r w:rsidRPr="00D65265">
              <w:rPr>
                <w:rFonts w:ascii="Arial Narrow" w:hAnsi="Arial Narrow"/>
                <w:iCs/>
                <w:sz w:val="22"/>
                <w:szCs w:val="22"/>
              </w:rPr>
              <w:t>finished</w:t>
            </w:r>
          </w:p>
        </w:tc>
      </w:tr>
      <w:tr w:rsidR="000255BE" w:rsidRPr="00D65265" w:rsidTr="004C3D1C">
        <w:trPr>
          <w:trHeight w:val="1070"/>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0255BE" w:rsidRPr="00D65265" w:rsidRDefault="000255BE"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0255BE" w:rsidRPr="00D65265" w:rsidRDefault="00D90A67" w:rsidP="009F580C">
            <w:pPr>
              <w:jc w:val="both"/>
              <w:rPr>
                <w:rFonts w:ascii="Arial Narrow" w:hAnsi="Arial Narrow"/>
                <w:sz w:val="22"/>
                <w:szCs w:val="22"/>
                <w:lang w:val="en-GB"/>
              </w:rPr>
            </w:pPr>
            <w:r w:rsidRPr="00D65265">
              <w:rPr>
                <w:rFonts w:ascii="Arial Narrow" w:hAnsi="Arial Narrow"/>
                <w:sz w:val="22"/>
                <w:szCs w:val="22"/>
              </w:rPr>
              <w:t>Assistance to IPARD Agency for Preparing of Accreditation of Rural Infrastructure Measure</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6598" w:rsidRPr="00D65265" w:rsidRDefault="00D90A67" w:rsidP="009F580C">
            <w:pPr>
              <w:jc w:val="both"/>
              <w:rPr>
                <w:rFonts w:ascii="Arial Narrow" w:hAnsi="Arial Narrow"/>
                <w:sz w:val="22"/>
                <w:szCs w:val="22"/>
              </w:rPr>
            </w:pPr>
            <w:r w:rsidRPr="00D65265">
              <w:rPr>
                <w:rFonts w:ascii="Arial Narrow" w:hAnsi="Arial Narrow"/>
                <w:sz w:val="22"/>
                <w:szCs w:val="22"/>
              </w:rPr>
              <w:t xml:space="preserve">IPA </w:t>
            </w:r>
          </w:p>
          <w:p w:rsidR="000255BE" w:rsidRPr="00D65265" w:rsidRDefault="00D90A67" w:rsidP="009F580C">
            <w:pPr>
              <w:jc w:val="both"/>
              <w:rPr>
                <w:rFonts w:ascii="Arial Narrow" w:hAnsi="Arial Narrow"/>
                <w:sz w:val="22"/>
                <w:szCs w:val="22"/>
              </w:rPr>
            </w:pPr>
            <w:r w:rsidRPr="00D65265">
              <w:rPr>
                <w:rFonts w:ascii="Arial Narrow" w:hAnsi="Arial Narrow"/>
                <w:sz w:val="22"/>
                <w:szCs w:val="22"/>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255BE" w:rsidRPr="00D65265" w:rsidRDefault="000255BE" w:rsidP="009F580C">
            <w:pPr>
              <w:jc w:val="both"/>
              <w:rPr>
                <w:rFonts w:ascii="Arial Narrow" w:hAnsi="Arial Narrow"/>
                <w:sz w:val="22"/>
                <w:szCs w:val="22"/>
              </w:rPr>
            </w:pPr>
            <w:r w:rsidRPr="00D65265">
              <w:rPr>
                <w:rFonts w:ascii="Arial Narrow" w:hAnsi="Arial Narrow"/>
                <w:sz w:val="22"/>
                <w:szCs w:val="22"/>
              </w:rPr>
              <w:t>250.000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255BE" w:rsidRPr="00D65265" w:rsidRDefault="00D90A67" w:rsidP="009F580C">
            <w:pPr>
              <w:jc w:val="both"/>
              <w:rPr>
                <w:rFonts w:ascii="Arial Narrow" w:hAnsi="Arial Narrow"/>
                <w:sz w:val="22"/>
                <w:szCs w:val="22"/>
              </w:rPr>
            </w:pPr>
            <w:r w:rsidRPr="00D65265">
              <w:rPr>
                <w:rFonts w:ascii="Arial Narrow" w:hAnsi="Arial Narrow"/>
                <w:sz w:val="22"/>
                <w:szCs w:val="22"/>
              </w:rPr>
              <w:t>IPARD Agency /Ministry of Agriculture, Forestry and Water Economy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255BE"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Slovenia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55BE" w:rsidRPr="00D65265" w:rsidRDefault="00D90A67" w:rsidP="009F580C">
            <w:pPr>
              <w:jc w:val="both"/>
              <w:rPr>
                <w:rFonts w:ascii="Arial Narrow" w:hAnsi="Arial Narrow"/>
                <w:sz w:val="22"/>
                <w:szCs w:val="22"/>
              </w:rPr>
            </w:pPr>
            <w:r w:rsidRPr="00D65265">
              <w:rPr>
                <w:rFonts w:ascii="Arial Narrow" w:hAnsi="Arial Narrow"/>
                <w:sz w:val="22"/>
                <w:szCs w:val="22"/>
              </w:rPr>
              <w:t>September 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55BE" w:rsidRPr="00D65265" w:rsidRDefault="00D90A67" w:rsidP="009F580C">
            <w:pPr>
              <w:jc w:val="both"/>
              <w:rPr>
                <w:rFonts w:ascii="Arial Narrow" w:hAnsi="Arial Narrow"/>
                <w:sz w:val="22"/>
                <w:szCs w:val="22"/>
              </w:rPr>
            </w:pPr>
            <w:r w:rsidRPr="00D65265">
              <w:rPr>
                <w:rFonts w:ascii="Arial Narrow" w:hAnsi="Arial Narrow"/>
                <w:sz w:val="22"/>
                <w:szCs w:val="22"/>
              </w:rPr>
              <w:t xml:space="preserve">March </w:t>
            </w:r>
          </w:p>
          <w:p w:rsidR="006705B2" w:rsidRPr="00D65265" w:rsidRDefault="00D90A67" w:rsidP="009F580C">
            <w:pPr>
              <w:jc w:val="both"/>
              <w:rPr>
                <w:rFonts w:ascii="Arial Narrow" w:hAnsi="Arial Narrow"/>
                <w:sz w:val="22"/>
                <w:szCs w:val="22"/>
              </w:rPr>
            </w:pPr>
            <w:r w:rsidRPr="00D65265">
              <w:rPr>
                <w:rFonts w:ascii="Arial Narrow" w:hAnsi="Arial Narrow"/>
                <w:sz w:val="22"/>
                <w:szCs w:val="22"/>
              </w:rPr>
              <w:t>2015</w:t>
            </w:r>
          </w:p>
          <w:p w:rsidR="00BA1699" w:rsidRPr="00D65265" w:rsidRDefault="00BA1699" w:rsidP="009F580C">
            <w:pPr>
              <w:autoSpaceDE w:val="0"/>
              <w:autoSpaceDN w:val="0"/>
              <w:adjustRightInd w:val="0"/>
              <w:spacing w:before="240"/>
              <w:ind w:left="432"/>
              <w:jc w:val="both"/>
              <w:outlineLvl w:val="0"/>
              <w:rPr>
                <w:rFonts w:ascii="Arial Narrow" w:hAnsi="Arial Narrow"/>
                <w:sz w:val="22"/>
                <w:szCs w:val="22"/>
              </w:rPr>
            </w:pPr>
          </w:p>
          <w:p w:rsidR="00BA1699" w:rsidRPr="00D65265" w:rsidRDefault="00BA1699" w:rsidP="009F580C">
            <w:pPr>
              <w:keepNext/>
              <w:keepLines/>
              <w:autoSpaceDE w:val="0"/>
              <w:autoSpaceDN w:val="0"/>
              <w:adjustRightInd w:val="0"/>
              <w:spacing w:before="48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B7A22"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3333CF"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430F0B" w:rsidRPr="00D65265" w:rsidRDefault="00D90A67" w:rsidP="009F580C">
            <w:pPr>
              <w:jc w:val="both"/>
              <w:rPr>
                <w:rFonts w:ascii="Arial Narrow" w:hAnsi="Arial Narrow"/>
                <w:bCs/>
                <w:sz w:val="22"/>
                <w:szCs w:val="22"/>
                <w:lang w:val="en-GB"/>
              </w:rPr>
            </w:pPr>
            <w:r w:rsidRPr="00D65265">
              <w:rPr>
                <w:rFonts w:ascii="Arial Narrow" w:hAnsi="Arial Narrow"/>
                <w:bCs/>
                <w:sz w:val="22"/>
                <w:szCs w:val="22"/>
                <w:lang w:val="en-GB"/>
              </w:rPr>
              <w:t xml:space="preserve">Strengthening the capacity of the Customs Administration </w:t>
            </w:r>
          </w:p>
          <w:p w:rsidR="003333CF" w:rsidRPr="00D65265" w:rsidRDefault="00D90A67" w:rsidP="009F580C">
            <w:pPr>
              <w:jc w:val="both"/>
              <w:rPr>
                <w:rFonts w:ascii="Arial Narrow" w:hAnsi="Arial Narrow"/>
                <w:bCs/>
                <w:sz w:val="22"/>
                <w:szCs w:val="22"/>
                <w:lang w:val="en-GB"/>
              </w:rPr>
            </w:pPr>
            <w:r w:rsidRPr="00D65265">
              <w:rPr>
                <w:rFonts w:ascii="Arial Narrow" w:hAnsi="Arial Narrow"/>
                <w:sz w:val="22"/>
                <w:szCs w:val="22"/>
                <w:lang w:val="en-GB"/>
              </w:rPr>
              <w:t>"Harmonization of the legislation and procedures with the Acquis and EU best practices related to excise"MK2010/IB/FI/02.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430F0B"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3333CF" w:rsidP="009F580C">
            <w:pPr>
              <w:jc w:val="both"/>
              <w:rPr>
                <w:rFonts w:ascii="Arial Narrow" w:hAnsi="Arial Narrow"/>
                <w:sz w:val="22"/>
                <w:szCs w:val="22"/>
              </w:rPr>
            </w:pPr>
            <w:r w:rsidRPr="00D65265">
              <w:rPr>
                <w:rFonts w:ascii="Arial Narrow" w:hAnsi="Arial Narrow"/>
                <w:sz w:val="22"/>
                <w:szCs w:val="22"/>
              </w:rPr>
              <w:t>947.368</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Customs Administration</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Austria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August 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F2F8E" w:rsidRPr="00D65265" w:rsidRDefault="00D90A67" w:rsidP="009F580C">
            <w:pPr>
              <w:pStyle w:val="Default"/>
              <w:jc w:val="both"/>
              <w:rPr>
                <w:rFonts w:ascii="Arial Narrow" w:hAnsi="Arial Narrow"/>
                <w:color w:val="auto"/>
                <w:sz w:val="22"/>
                <w:szCs w:val="22"/>
              </w:rPr>
            </w:pPr>
            <w:r w:rsidRPr="00D65265">
              <w:rPr>
                <w:rFonts w:ascii="Arial Narrow" w:hAnsi="Arial Narrow"/>
                <w:color w:val="auto"/>
                <w:sz w:val="22"/>
                <w:szCs w:val="22"/>
              </w:rPr>
              <w:t>June 2016</w:t>
            </w:r>
          </w:p>
          <w:p w:rsidR="003333CF" w:rsidRPr="00D65265" w:rsidRDefault="003333CF" w:rsidP="009F580C">
            <w:pPr>
              <w:jc w:val="both"/>
              <w:rPr>
                <w:rFonts w:ascii="Arial Narrow" w:hAnsi="Arial Narrow"/>
                <w:sz w:val="22"/>
                <w:szCs w:val="22"/>
                <w:lang w:val="mk-MK"/>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3333CF"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430F0B" w:rsidRPr="00D65265" w:rsidRDefault="00D90A67" w:rsidP="009F580C">
            <w:pPr>
              <w:jc w:val="both"/>
              <w:rPr>
                <w:rFonts w:ascii="Arial Narrow" w:hAnsi="Arial Narrow"/>
                <w:bCs/>
                <w:sz w:val="22"/>
                <w:szCs w:val="22"/>
                <w:lang w:val="en-GB"/>
              </w:rPr>
            </w:pPr>
            <w:r w:rsidRPr="00D65265">
              <w:rPr>
                <w:rFonts w:ascii="Arial Narrow" w:hAnsi="Arial Narrow"/>
                <w:bCs/>
                <w:sz w:val="22"/>
                <w:szCs w:val="22"/>
                <w:lang w:val="en-GB"/>
              </w:rPr>
              <w:t xml:space="preserve">Strengthening the capacity of the Customs Administration </w:t>
            </w:r>
          </w:p>
          <w:p w:rsidR="003333CF" w:rsidRPr="00D65265" w:rsidRDefault="00D90A67" w:rsidP="009F580C">
            <w:pPr>
              <w:jc w:val="both"/>
              <w:rPr>
                <w:rFonts w:ascii="Arial Narrow" w:hAnsi="Arial Narrow"/>
                <w:bCs/>
                <w:sz w:val="22"/>
                <w:szCs w:val="22"/>
                <w:lang w:val="en-GB"/>
              </w:rPr>
            </w:pPr>
            <w:r w:rsidRPr="00D65265">
              <w:rPr>
                <w:rFonts w:ascii="Arial Narrow" w:hAnsi="Arial Narrow"/>
                <w:bCs/>
                <w:sz w:val="22"/>
                <w:szCs w:val="22"/>
                <w:lang w:val="en-GB"/>
              </w:rPr>
              <w:t>"Finalization of the preparation for the accession to the Convention on a common transit procedure (CTC) and to the convention for simplification of formalities in trade of goods ".</w:t>
            </w:r>
            <w:r w:rsidRPr="00D65265">
              <w:rPr>
                <w:rFonts w:ascii="Arial Narrow" w:hAnsi="Arial Narrow"/>
                <w:iCs/>
                <w:sz w:val="22"/>
                <w:szCs w:val="22"/>
                <w:lang w:val="en-GB"/>
              </w:rPr>
              <w:t xml:space="preserve"> </w:t>
            </w:r>
            <w:r w:rsidRPr="00D65265">
              <w:rPr>
                <w:rFonts w:ascii="Arial Narrow" w:hAnsi="Arial Narrow"/>
                <w:iCs/>
                <w:sz w:val="22"/>
                <w:szCs w:val="22"/>
                <w:lang w:val="en-GB"/>
              </w:rPr>
              <w:lastRenderedPageBreak/>
              <w:t>MK2010/IB/FI/03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430F0B" w:rsidRPr="00D65265" w:rsidRDefault="00D90A67" w:rsidP="009F580C">
            <w:pPr>
              <w:jc w:val="both"/>
              <w:rPr>
                <w:rFonts w:ascii="Arial Narrow" w:hAnsi="Arial Narrow"/>
                <w:sz w:val="22"/>
                <w:szCs w:val="22"/>
              </w:rPr>
            </w:pPr>
            <w:r w:rsidRPr="00D65265">
              <w:rPr>
                <w:rFonts w:ascii="Arial Narrow" w:hAnsi="Arial Narrow"/>
                <w:sz w:val="22"/>
                <w:szCs w:val="22"/>
              </w:rPr>
              <w:lastRenderedPageBreak/>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lang w:val="mk-MK"/>
              </w:rPr>
              <w:t>2010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3333CF" w:rsidP="009F580C">
            <w:pPr>
              <w:jc w:val="both"/>
              <w:rPr>
                <w:rFonts w:ascii="Arial Narrow" w:hAnsi="Arial Narrow"/>
                <w:sz w:val="22"/>
                <w:szCs w:val="22"/>
                <w:lang w:val="mk-MK"/>
              </w:rPr>
            </w:pPr>
            <w:r w:rsidRPr="00D65265">
              <w:rPr>
                <w:rFonts w:ascii="Arial Narrow" w:hAnsi="Arial Narrow"/>
                <w:sz w:val="22"/>
                <w:szCs w:val="22"/>
              </w:rPr>
              <w:t>947.368</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Customs Administration</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bCs/>
                <w:iCs/>
                <w:sz w:val="22"/>
                <w:szCs w:val="22"/>
              </w:rPr>
            </w:pPr>
            <w:r w:rsidRPr="00D65265">
              <w:rPr>
                <w:rFonts w:ascii="Arial Narrow" w:hAnsi="Arial Narrow"/>
                <w:bCs/>
                <w:iCs/>
                <w:sz w:val="22"/>
                <w:szCs w:val="22"/>
              </w:rPr>
              <w:t>Slovenia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eastAsiaTheme="minorHAnsi" w:hAnsi="Arial Narrow" w:cs="StobiSerif Regular"/>
                <w:sz w:val="22"/>
                <w:szCs w:val="22"/>
              </w:rPr>
              <w:t>August 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B7A22" w:rsidRPr="00D65265" w:rsidRDefault="00D90A67" w:rsidP="009F580C">
            <w:pPr>
              <w:pStyle w:val="Default"/>
              <w:jc w:val="both"/>
              <w:rPr>
                <w:rFonts w:ascii="Arial Narrow" w:hAnsi="Arial Narrow"/>
                <w:color w:val="auto"/>
                <w:sz w:val="22"/>
                <w:szCs w:val="22"/>
              </w:rPr>
            </w:pPr>
            <w:r w:rsidRPr="00D65265">
              <w:rPr>
                <w:rFonts w:ascii="Arial Narrow" w:hAnsi="Arial Narrow"/>
                <w:color w:val="auto"/>
                <w:sz w:val="22"/>
                <w:szCs w:val="22"/>
              </w:rPr>
              <w:t>June 2016</w:t>
            </w:r>
          </w:p>
          <w:p w:rsidR="003333CF" w:rsidRPr="00D65265" w:rsidRDefault="003333CF" w:rsidP="009F580C">
            <w:pPr>
              <w:jc w:val="both"/>
              <w:rPr>
                <w:rFonts w:ascii="Arial Narrow" w:hAnsi="Arial Narrow"/>
                <w:sz w:val="22"/>
                <w:szCs w:val="22"/>
                <w:lang w:val="mk-MK"/>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sz w:val="22"/>
                <w:szCs w:val="22"/>
                <w:lang w:val="en-GB"/>
              </w:rPr>
            </w:pPr>
            <w:r w:rsidRPr="00D65265">
              <w:rPr>
                <w:rFonts w:ascii="Arial Narrow" w:hAnsi="Arial Narrow"/>
                <w:bCs/>
                <w:sz w:val="22"/>
                <w:szCs w:val="22"/>
                <w:lang w:val="en-GB"/>
              </w:rPr>
              <w:t>Twinning contract – Strengthening the rule of law</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BF4F3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BF4F3C">
            <w:pPr>
              <w:jc w:val="both"/>
              <w:rPr>
                <w:rFonts w:ascii="Arial Narrow" w:hAnsi="Arial Narrow"/>
                <w:sz w:val="22"/>
                <w:szCs w:val="22"/>
              </w:rPr>
            </w:pPr>
            <w:r w:rsidRPr="00D65265">
              <w:rPr>
                <w:rFonts w:ascii="Arial Narrow" w:hAnsi="Arial Narrow"/>
                <w:sz w:val="22"/>
                <w:szCs w:val="22"/>
              </w:rPr>
              <w:t>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950.000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sz w:val="22"/>
                <w:szCs w:val="22"/>
                <w:lang w:val="en-GB"/>
              </w:rPr>
            </w:pPr>
            <w:r w:rsidRPr="00D65265">
              <w:rPr>
                <w:rFonts w:ascii="Arial Narrow" w:hAnsi="Arial Narrow"/>
                <w:sz w:val="22"/>
                <w:szCs w:val="22"/>
              </w:rPr>
              <w:t>Ministry of Justice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300D8">
            <w:pPr>
              <w:jc w:val="both"/>
              <w:rPr>
                <w:rFonts w:ascii="Arial Narrow" w:hAnsi="Arial Narrow"/>
                <w:bCs/>
                <w:iCs/>
                <w:sz w:val="22"/>
                <w:szCs w:val="22"/>
              </w:rPr>
            </w:pPr>
            <w:r w:rsidRPr="00D65265">
              <w:rPr>
                <w:rFonts w:ascii="Arial Narrow" w:hAnsi="Arial Narrow"/>
                <w:bCs/>
                <w:iCs/>
                <w:sz w:val="22"/>
                <w:szCs w:val="22"/>
              </w:rPr>
              <w:t>Latvia</w:t>
            </w:r>
            <w:r w:rsidR="004300D8" w:rsidRPr="00D65265">
              <w:rPr>
                <w:rFonts w:ascii="Arial Narrow" w:hAnsi="Arial Narrow"/>
                <w:bCs/>
                <w:iCs/>
                <w:sz w:val="22"/>
                <w:szCs w:val="22"/>
              </w:rPr>
              <w:t xml:space="preserve"> Croatia</w:t>
            </w:r>
            <w:r w:rsidRPr="00D65265">
              <w:rPr>
                <w:rFonts w:ascii="Arial Narrow" w:hAnsi="Arial Narrow"/>
                <w:bCs/>
                <w:iCs/>
                <w:sz w:val="22"/>
                <w:szCs w:val="22"/>
              </w:rPr>
              <w:t xml:space="preserve">, Junior partner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eastAsiaTheme="minorHAnsi" w:hAnsi="Arial Narrow" w:cs="StobiSerif Regula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pStyle w:val="Default"/>
              <w:jc w:val="both"/>
              <w:rPr>
                <w:rFonts w:ascii="Arial Narrow" w:hAnsi="Arial Narrow"/>
                <w:color w:val="auto"/>
                <w:sz w:val="22"/>
                <w:szCs w:val="22"/>
              </w:rPr>
            </w:pPr>
            <w:r w:rsidRPr="00D65265">
              <w:rPr>
                <w:rFonts w:ascii="Arial Narrow" w:hAnsi="Arial Narrow"/>
                <w:color w:val="auto"/>
                <w:sz w:val="22"/>
                <w:szCs w:val="22"/>
              </w:rPr>
              <w:t>21+3 months</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sz w:val="22"/>
                <w:szCs w:val="22"/>
                <w:lang w:val="en-GB"/>
              </w:rPr>
            </w:pPr>
            <w:r w:rsidRPr="00D65265">
              <w:rPr>
                <w:rFonts w:ascii="Arial Narrow" w:hAnsi="Arial Narrow"/>
                <w:bCs/>
                <w:sz w:val="22"/>
                <w:szCs w:val="22"/>
                <w:lang w:val="en-GB"/>
              </w:rPr>
              <w:t xml:space="preserve">Public administration reform and E- government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BF4F3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BF4F3C">
            <w:pPr>
              <w:jc w:val="both"/>
              <w:rPr>
                <w:rFonts w:ascii="Arial Narrow" w:hAnsi="Arial Narrow"/>
                <w:sz w:val="22"/>
                <w:szCs w:val="22"/>
              </w:rPr>
            </w:pPr>
            <w:r w:rsidRPr="00D65265">
              <w:rPr>
                <w:rFonts w:ascii="Arial Narrow" w:hAnsi="Arial Narrow"/>
                <w:sz w:val="22"/>
                <w:szCs w:val="22"/>
              </w:rPr>
              <w:t>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1.045.000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Finance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E86F93">
            <w:pPr>
              <w:jc w:val="both"/>
              <w:rPr>
                <w:rFonts w:ascii="Arial Narrow" w:hAnsi="Arial Narrow"/>
                <w:bCs/>
                <w:iCs/>
                <w:sz w:val="22"/>
                <w:szCs w:val="22"/>
              </w:rPr>
            </w:pPr>
            <w:r w:rsidRPr="00D65265">
              <w:rPr>
                <w:rFonts w:ascii="Arial Narrow" w:eastAsiaTheme="minorHAnsi" w:hAnsi="Arial Narrow"/>
                <w:sz w:val="22"/>
                <w:szCs w:val="22"/>
              </w:rPr>
              <w:t>Netherlands- Junior partners Slovenia- Estonia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eastAsiaTheme="minorHAnsi" w:hAnsi="Arial Narrow" w:cs="StobiSerif Regula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pStyle w:val="Default"/>
              <w:jc w:val="both"/>
              <w:rPr>
                <w:rFonts w:ascii="Arial Narrow" w:hAnsi="Arial Narrow"/>
                <w:color w:val="auto"/>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contracted </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Developing an advanced intelligence gathering and intelligence analysis system in the fight against organized crime</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lang w:val="mk-MK"/>
              </w:rPr>
              <w:t>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855.000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rPr>
              <w:t xml:space="preserve">Ministry of Interior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Austria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ind w:left="432"/>
              <w:jc w:val="both"/>
              <w:outlineLvl w:val="0"/>
              <w:rPr>
                <w:rFonts w:ascii="Arial Narrow" w:hAnsi="Arial Narrow"/>
                <w:sz w:val="22"/>
                <w:szCs w:val="22"/>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ind w:left="432"/>
              <w:jc w:val="both"/>
              <w:outlineLvl w:val="0"/>
              <w:rPr>
                <w:rFonts w:ascii="Arial Narrow" w:hAnsi="Arial Narrow"/>
                <w:sz w:val="22"/>
                <w:szCs w:val="22"/>
                <w:lang w:val="mk-MK"/>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Twinning Contract- Strengthening  the enforcement of intellectual property law</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E86F93">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E86F93">
            <w:pPr>
              <w:jc w:val="both"/>
              <w:rPr>
                <w:rFonts w:ascii="Arial Narrow" w:hAnsi="Arial Narrow"/>
                <w:sz w:val="22"/>
                <w:szCs w:val="22"/>
              </w:rPr>
            </w:pPr>
            <w:r w:rsidRPr="00D65265">
              <w:rPr>
                <w:rFonts w:ascii="Arial Narrow" w:hAnsi="Arial Narrow"/>
                <w:sz w:val="22"/>
                <w:szCs w:val="22"/>
                <w:lang w:val="mk-MK"/>
              </w:rPr>
              <w:t xml:space="preserve"> 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1.258.284</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Economy- Agency for Protection of Intellectual Rights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4300D8" w:rsidP="009F580C">
            <w:pPr>
              <w:jc w:val="both"/>
              <w:rPr>
                <w:rFonts w:ascii="Arial Narrow" w:hAnsi="Arial Narrow"/>
                <w:bCs/>
                <w:iCs/>
                <w:sz w:val="22"/>
                <w:szCs w:val="22"/>
              </w:rPr>
            </w:pPr>
            <w:r w:rsidRPr="00D65265">
              <w:rPr>
                <w:rFonts w:ascii="Arial Narrow" w:hAnsi="Arial Narrow"/>
                <w:bCs/>
                <w:iCs/>
                <w:sz w:val="22"/>
                <w:szCs w:val="22"/>
              </w:rPr>
              <w:t>Denmark</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4300D8" w:rsidP="009F580C">
            <w:pPr>
              <w:jc w:val="both"/>
              <w:rPr>
                <w:rFonts w:ascii="Arial Narrow" w:hAnsi="Arial Narrow"/>
                <w:sz w:val="22"/>
                <w:szCs w:val="22"/>
              </w:rPr>
            </w:pPr>
            <w:r w:rsidRPr="00D65265">
              <w:rPr>
                <w:rFonts w:ascii="Arial Narrow" w:hAnsi="Arial Narrow"/>
                <w:sz w:val="22"/>
                <w:szCs w:val="22"/>
              </w:rPr>
              <w:t>August 2015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4300D8" w:rsidP="009F580C">
            <w:pPr>
              <w:jc w:val="both"/>
              <w:rPr>
                <w:rFonts w:ascii="Arial Narrow" w:hAnsi="Arial Narrow"/>
                <w:sz w:val="22"/>
                <w:szCs w:val="22"/>
              </w:rPr>
            </w:pPr>
            <w:r w:rsidRPr="00D65265">
              <w:rPr>
                <w:rFonts w:ascii="Arial Narrow" w:eastAsiaTheme="minorHAnsi" w:hAnsi="Arial Narrow" w:cs="ArialMT"/>
                <w:sz w:val="22"/>
                <w:szCs w:val="22"/>
              </w:rPr>
              <w:t>Duration 21+3 Months</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4300D8" w:rsidP="009F580C">
            <w:pPr>
              <w:autoSpaceDE w:val="0"/>
              <w:autoSpaceDN w:val="0"/>
              <w:adjustRightInd w:val="0"/>
              <w:spacing w:before="240"/>
              <w:jc w:val="both"/>
              <w:outlineLvl w:val="0"/>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D21C87">
            <w:pPr>
              <w:jc w:val="both"/>
              <w:rPr>
                <w:rFonts w:ascii="Arial Narrow" w:hAnsi="Arial Narrow"/>
                <w:sz w:val="22"/>
                <w:szCs w:val="22"/>
              </w:rPr>
            </w:pPr>
            <w:r w:rsidRPr="00D65265">
              <w:rPr>
                <w:rFonts w:ascii="Arial Narrow" w:hAnsi="Arial Narrow"/>
                <w:sz w:val="22"/>
                <w:szCs w:val="22"/>
              </w:rPr>
              <w:t>Twining contract- Further strengthening of AFSA</w:t>
            </w:r>
            <w:r w:rsidR="00D21C87" w:rsidRPr="00D65265">
              <w:rPr>
                <w:rFonts w:ascii="Arial Narrow" w:hAnsi="Arial Narrow"/>
                <w:sz w:val="22"/>
                <w:szCs w:val="22"/>
              </w:rPr>
              <w:t>R</w:t>
            </w:r>
            <w:r w:rsidRPr="00D65265">
              <w:rPr>
                <w:rFonts w:ascii="Arial Narrow" w:hAnsi="Arial Narrow"/>
                <w:sz w:val="22"/>
                <w:szCs w:val="22"/>
              </w:rPr>
              <w:t xml:space="preserve">D and preparing the Agency for the programming period 2014-2020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lang w:val="mk-MK"/>
              </w:rPr>
              <w:t xml:space="preserve"> 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1.472.500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rPr>
              <w:t xml:space="preserve">Ministry of Agriculture, Forestry and Water economy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21C87" w:rsidP="009F580C">
            <w:pPr>
              <w:jc w:val="both"/>
              <w:rPr>
                <w:rFonts w:ascii="Arial Narrow" w:hAnsi="Arial Narrow"/>
                <w:bCs/>
                <w:iCs/>
                <w:sz w:val="22"/>
                <w:szCs w:val="22"/>
              </w:rPr>
            </w:pPr>
            <w:r w:rsidRPr="00D65265">
              <w:rPr>
                <w:rFonts w:ascii="Arial Narrow" w:hAnsi="Arial Narrow"/>
                <w:bCs/>
                <w:iCs/>
                <w:sz w:val="22"/>
                <w:szCs w:val="22"/>
              </w:rPr>
              <w:t>Netherlands, Junior partners: Estonia -Slovenia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bookmarkStart w:id="2" w:name="OLE_LINK3"/>
            <w:bookmarkStart w:id="3" w:name="OLE_LINK4"/>
            <w:r w:rsidRPr="00D65265">
              <w:rPr>
                <w:rFonts w:ascii="Arial Narrow" w:eastAsiaTheme="minorHAnsi" w:hAnsi="Arial Narrow" w:cs="ArialMT"/>
                <w:sz w:val="22"/>
                <w:szCs w:val="22"/>
              </w:rPr>
              <w:t>Duration 21+3 Months</w:t>
            </w:r>
            <w:bookmarkEnd w:id="2"/>
            <w:bookmarkEnd w:id="3"/>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iCs/>
                <w:sz w:val="22"/>
                <w:szCs w:val="22"/>
              </w:rPr>
            </w:pPr>
          </w:p>
        </w:tc>
      </w:tr>
      <w:tr w:rsidR="00E86F93" w:rsidRPr="00D65265" w:rsidTr="00D21C87">
        <w:trPr>
          <w:trHeight w:val="1249"/>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lang w:val="en-GB"/>
              </w:rPr>
            </w:pPr>
            <w:r w:rsidRPr="00D65265">
              <w:rPr>
                <w:rFonts w:ascii="Arial Narrow" w:hAnsi="Arial Narrow"/>
                <w:bCs/>
                <w:sz w:val="22"/>
                <w:szCs w:val="22"/>
                <w:lang w:val="en-GB"/>
              </w:rPr>
              <w:t>MK 11 IB EN 01 R "Strengthening the administrative capacities on central and local level for transposition and implementing new Industrial Emissions Directive 2010/75/EU"</w:t>
            </w:r>
          </w:p>
          <w:p w:rsidR="00E86F93" w:rsidRPr="00D65265" w:rsidRDefault="00E86F93" w:rsidP="009F580C">
            <w:pPr>
              <w:jc w:val="both"/>
              <w:rPr>
                <w:rFonts w:ascii="Arial Narrow" w:hAnsi="Arial Narrow"/>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lang w:val="mk-MK"/>
              </w:rPr>
              <w:t>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855.000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Ministry of Environment and Physical Planning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Austria/Spain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21C87" w:rsidP="009F580C">
            <w:pPr>
              <w:autoSpaceDE w:val="0"/>
              <w:autoSpaceDN w:val="0"/>
              <w:adjustRightInd w:val="0"/>
              <w:spacing w:before="240"/>
              <w:jc w:val="both"/>
              <w:outlineLvl w:val="0"/>
              <w:rPr>
                <w:rFonts w:ascii="Arial Narrow" w:hAnsi="Arial Narrow"/>
                <w:sz w:val="22"/>
                <w:szCs w:val="22"/>
              </w:rPr>
            </w:pPr>
            <w:r w:rsidRPr="00D65265">
              <w:rPr>
                <w:rFonts w:ascii="Arial Narrow" w:hAnsi="Arial Narrow"/>
                <w:sz w:val="22"/>
                <w:szCs w:val="22"/>
              </w:rPr>
              <w:t>17.12.2015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21C87" w:rsidP="009F580C">
            <w:pPr>
              <w:jc w:val="both"/>
              <w:rPr>
                <w:rFonts w:ascii="Arial Narrow" w:hAnsi="Arial Narrow"/>
                <w:sz w:val="22"/>
                <w:szCs w:val="22"/>
              </w:rPr>
            </w:pPr>
            <w:r w:rsidRPr="00D65265">
              <w:rPr>
                <w:rFonts w:ascii="Arial Narrow" w:hAnsi="Arial Narrow"/>
                <w:sz w:val="22"/>
                <w:szCs w:val="22"/>
              </w:rPr>
              <w:t>17.09.2017</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21C87" w:rsidP="009F580C">
            <w:pPr>
              <w:autoSpaceDE w:val="0"/>
              <w:autoSpaceDN w:val="0"/>
              <w:adjustRightInd w:val="0"/>
              <w:spacing w:before="240"/>
              <w:jc w:val="both"/>
              <w:outlineLvl w:val="0"/>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autoSpaceDE w:val="0"/>
              <w:autoSpaceDN w:val="0"/>
              <w:jc w:val="both"/>
              <w:rPr>
                <w:rFonts w:ascii="Arial Narrow" w:hAnsi="Arial Narrow"/>
                <w:bCs/>
                <w:sz w:val="22"/>
                <w:szCs w:val="22"/>
              </w:rPr>
            </w:pPr>
            <w:r w:rsidRPr="00D65265">
              <w:rPr>
                <w:rFonts w:ascii="Arial Narrow" w:hAnsi="Arial Narrow"/>
                <w:sz w:val="22"/>
                <w:szCs w:val="22"/>
              </w:rPr>
              <w:t>Strengthening the institutional structures for promotion of the principle  of equality</w:t>
            </w:r>
            <w:r w:rsidRPr="00D65265">
              <w:rPr>
                <w:rFonts w:ascii="Arial Narrow" w:hAnsi="Arial Narrow"/>
                <w:bCs/>
                <w:sz w:val="22"/>
                <w:szCs w:val="22"/>
                <w:lang w:val="en-GB"/>
              </w:rPr>
              <w:t>MK 11 IB SO 01</w:t>
            </w:r>
            <w:r w:rsidRPr="00D65265">
              <w:rPr>
                <w:rFonts w:ascii="Arial Narrow" w:hAnsi="Arial Narrow"/>
                <w:sz w:val="22"/>
                <w:szCs w:val="22"/>
                <w:lang w:val="en-GB"/>
              </w:rPr>
              <w:t xml:space="preserve"> "</w:t>
            </w:r>
            <w:r w:rsidRPr="00D65265">
              <w:rPr>
                <w:rFonts w:ascii="Arial Narrow" w:hAnsi="Arial Narrow"/>
                <w:bCs/>
                <w:sz w:val="22"/>
                <w:szCs w:val="22"/>
                <w:lang w:val="en-GB"/>
              </w:rPr>
              <w:t>Support to the Implementation of Gender Equality"(SIGE)</w:t>
            </w:r>
          </w:p>
          <w:p w:rsidR="00E86F93" w:rsidRPr="00D65265" w:rsidRDefault="00E86F93" w:rsidP="009F580C">
            <w:pPr>
              <w:jc w:val="both"/>
              <w:rPr>
                <w:rFonts w:ascii="Arial Narrow" w:hAnsi="Arial Narrow"/>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lang w:val="mk-MK"/>
              </w:rPr>
              <w:t xml:space="preserve"> 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855.000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Ministry of Labor and Social Policy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jc w:val="both"/>
              <w:rPr>
                <w:rFonts w:ascii="Arial Narrow" w:hAnsi="Arial Narrow"/>
                <w:bCs/>
                <w:sz w:val="22"/>
                <w:szCs w:val="22"/>
                <w:lang w:val="en-GB"/>
              </w:rPr>
            </w:pPr>
            <w:r w:rsidRPr="00D65265">
              <w:rPr>
                <w:rFonts w:ascii="Arial Narrow" w:hAnsi="Arial Narrow"/>
                <w:bCs/>
                <w:sz w:val="22"/>
                <w:szCs w:val="22"/>
                <w:lang w:val="en-GB"/>
              </w:rPr>
              <w:t>Great Britain</w:t>
            </w:r>
          </w:p>
          <w:p w:rsidR="00E86F93" w:rsidRPr="00D65265" w:rsidRDefault="00E86F93" w:rsidP="009F580C">
            <w:pPr>
              <w:autoSpaceDE w:val="0"/>
              <w:autoSpaceDN w:val="0"/>
              <w:jc w:val="both"/>
              <w:rPr>
                <w:rFonts w:ascii="Arial Narrow" w:hAnsi="Arial Narrow"/>
                <w:bCs/>
                <w:sz w:val="22"/>
                <w:szCs w:val="22"/>
                <w:lang w:val="en-GB"/>
              </w:rPr>
            </w:pPr>
            <w:r w:rsidRPr="00D65265">
              <w:rPr>
                <w:rFonts w:ascii="Arial Narrow" w:hAnsi="Arial Narrow"/>
                <w:bCs/>
                <w:sz w:val="22"/>
                <w:szCs w:val="22"/>
                <w:lang w:val="en-GB"/>
              </w:rPr>
              <w:t>/Portugal and Romania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18.05.2015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18.11.2016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1178"/>
          <w:jc w:val="center"/>
        </w:trPr>
        <w:tc>
          <w:tcPr>
            <w:tcW w:w="1040" w:type="dxa"/>
            <w:tcBorders>
              <w:top w:val="single" w:sz="4" w:space="0" w:color="auto"/>
              <w:left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right w:val="single" w:sz="4" w:space="0" w:color="auto"/>
            </w:tcBorders>
            <w:shd w:val="clear" w:color="auto" w:fill="FFFFFF"/>
          </w:tcPr>
          <w:p w:rsidR="00E86F93" w:rsidRPr="00D65265" w:rsidRDefault="00E86F93" w:rsidP="009F580C">
            <w:pPr>
              <w:spacing w:line="64" w:lineRule="atLeast"/>
              <w:jc w:val="both"/>
              <w:rPr>
                <w:rFonts w:ascii="Arial Narrow" w:hAnsi="Arial Narrow"/>
                <w:sz w:val="22"/>
                <w:szCs w:val="22"/>
                <w:lang w:val="en-GB"/>
              </w:rPr>
            </w:pPr>
            <w:r w:rsidRPr="00D65265">
              <w:rPr>
                <w:rFonts w:ascii="Arial Narrow" w:hAnsi="Arial Narrow"/>
                <w:sz w:val="22"/>
                <w:szCs w:val="22"/>
              </w:rPr>
              <w:t>Strengthening the capacities for efficient enforcement of     intellectual property rights</w:t>
            </w:r>
          </w:p>
        </w:tc>
        <w:tc>
          <w:tcPr>
            <w:tcW w:w="1440" w:type="dxa"/>
            <w:tcBorders>
              <w:top w:val="single" w:sz="4" w:space="0" w:color="auto"/>
              <w:left w:val="single" w:sz="4" w:space="0" w:color="auto"/>
              <w:right w:val="single" w:sz="4" w:space="0" w:color="auto"/>
            </w:tcBorders>
            <w:shd w:val="clear" w:color="auto" w:fill="FFFFFF"/>
            <w:noWrap/>
          </w:tcPr>
          <w:p w:rsidR="00E86F93" w:rsidRPr="00D65265" w:rsidRDefault="00E86F93" w:rsidP="0055218C">
            <w:pPr>
              <w:rPr>
                <w:rFonts w:ascii="Arial Narrow" w:hAnsi="Arial Narrow"/>
                <w:sz w:val="22"/>
                <w:szCs w:val="22"/>
              </w:rPr>
            </w:pPr>
            <w:r w:rsidRPr="00D65265">
              <w:rPr>
                <w:rFonts w:ascii="Arial Narrow" w:hAnsi="Arial Narrow"/>
                <w:sz w:val="22"/>
                <w:szCs w:val="22"/>
              </w:rPr>
              <w:t>IPA</w:t>
            </w:r>
          </w:p>
          <w:p w:rsidR="00E86F93" w:rsidRPr="00D65265" w:rsidRDefault="00E86F93" w:rsidP="0055218C">
            <w:pPr>
              <w:rPr>
                <w:rFonts w:ascii="Arial Narrow" w:hAnsi="Arial Narrow"/>
                <w:sz w:val="22"/>
                <w:szCs w:val="22"/>
                <w:lang w:val="mk-MK"/>
              </w:rPr>
            </w:pPr>
            <w:r w:rsidRPr="00D65265">
              <w:rPr>
                <w:rFonts w:ascii="Arial Narrow" w:hAnsi="Arial Narrow"/>
                <w:sz w:val="22"/>
                <w:szCs w:val="22"/>
                <w:lang w:val="mk-MK"/>
              </w:rPr>
              <w:t>2011</w:t>
            </w:r>
          </w:p>
        </w:tc>
        <w:tc>
          <w:tcPr>
            <w:tcW w:w="1170" w:type="dxa"/>
            <w:tcBorders>
              <w:top w:val="single" w:sz="4" w:space="0" w:color="auto"/>
              <w:left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1.330.000</w:t>
            </w:r>
          </w:p>
        </w:tc>
        <w:tc>
          <w:tcPr>
            <w:tcW w:w="3205"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Customs Administration</w:t>
            </w:r>
            <w:r w:rsidRPr="00D65265">
              <w:rPr>
                <w:rFonts w:ascii="Arial Narrow" w:hAnsi="Arial Narrow"/>
                <w:sz w:val="22"/>
                <w:szCs w:val="22"/>
                <w:lang w:val="mk-MK"/>
              </w:rPr>
              <w:t>,</w:t>
            </w:r>
          </w:p>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rPr>
              <w:t xml:space="preserve">State Office of Industrial Property  </w:t>
            </w:r>
          </w:p>
        </w:tc>
        <w:tc>
          <w:tcPr>
            <w:tcW w:w="1565"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Denmark</w:t>
            </w:r>
          </w:p>
        </w:tc>
        <w:tc>
          <w:tcPr>
            <w:tcW w:w="1260"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260"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407"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1259"/>
          <w:jc w:val="center"/>
        </w:trPr>
        <w:tc>
          <w:tcPr>
            <w:tcW w:w="1040" w:type="dxa"/>
            <w:tcBorders>
              <w:top w:val="single" w:sz="4" w:space="0" w:color="auto"/>
              <w:left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right w:val="single" w:sz="4" w:space="0" w:color="auto"/>
            </w:tcBorders>
            <w:shd w:val="clear" w:color="auto" w:fill="FFFFFF"/>
          </w:tcPr>
          <w:p w:rsidR="00E86F93" w:rsidRPr="00D65265" w:rsidRDefault="00E86F93" w:rsidP="009F580C">
            <w:pPr>
              <w:spacing w:line="64" w:lineRule="atLeast"/>
              <w:jc w:val="both"/>
              <w:rPr>
                <w:rFonts w:ascii="Arial Narrow" w:hAnsi="Arial Narrow"/>
                <w:sz w:val="22"/>
                <w:szCs w:val="22"/>
              </w:rPr>
            </w:pPr>
            <w:r w:rsidRPr="00D65265">
              <w:rPr>
                <w:rFonts w:ascii="Arial Narrow" w:hAnsi="Arial Narrow"/>
                <w:sz w:val="22"/>
                <w:szCs w:val="22"/>
              </w:rPr>
              <w:t>PPF Support to the Tax Inspectorate (twinning light)</w:t>
            </w:r>
          </w:p>
          <w:p w:rsidR="00E86F93" w:rsidRPr="00D65265" w:rsidRDefault="00E86F93" w:rsidP="009F580C">
            <w:pPr>
              <w:spacing w:line="64" w:lineRule="atLeast"/>
              <w:jc w:val="both"/>
              <w:rPr>
                <w:rFonts w:ascii="Arial Narrow" w:hAnsi="Arial Narrow"/>
                <w:sz w:val="22"/>
                <w:szCs w:val="22"/>
              </w:rPr>
            </w:pPr>
          </w:p>
        </w:tc>
        <w:tc>
          <w:tcPr>
            <w:tcW w:w="1440" w:type="dxa"/>
            <w:tcBorders>
              <w:top w:val="single" w:sz="4" w:space="0" w:color="auto"/>
              <w:left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2011</w:t>
            </w:r>
          </w:p>
        </w:tc>
        <w:tc>
          <w:tcPr>
            <w:tcW w:w="1170" w:type="dxa"/>
            <w:tcBorders>
              <w:top w:val="single" w:sz="4" w:space="0" w:color="auto"/>
              <w:left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250.000</w:t>
            </w:r>
          </w:p>
        </w:tc>
        <w:tc>
          <w:tcPr>
            <w:tcW w:w="3205" w:type="dxa"/>
            <w:tcBorders>
              <w:top w:val="single" w:sz="4" w:space="0" w:color="auto"/>
              <w:left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565" w:type="dxa"/>
            <w:tcBorders>
              <w:top w:val="single" w:sz="4" w:space="0" w:color="auto"/>
              <w:left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r w:rsidRPr="00D65265">
              <w:rPr>
                <w:rFonts w:ascii="Arial Narrow" w:hAnsi="Arial Narrow"/>
                <w:bCs/>
                <w:iCs/>
                <w:sz w:val="22"/>
                <w:szCs w:val="22"/>
              </w:rPr>
              <w:t>canceled</w:t>
            </w:r>
          </w:p>
        </w:tc>
        <w:tc>
          <w:tcPr>
            <w:tcW w:w="1260" w:type="dxa"/>
            <w:tcBorders>
              <w:top w:val="single" w:sz="4" w:space="0" w:color="auto"/>
              <w:left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Selection of twinning partner 23 October. No proposal received from the MS.</w:t>
            </w:r>
          </w:p>
        </w:tc>
      </w:tr>
      <w:tr w:rsidR="00E86F93" w:rsidRPr="00D65265" w:rsidTr="00D21C87">
        <w:trPr>
          <w:trHeight w:val="995"/>
          <w:jc w:val="center"/>
        </w:trPr>
        <w:tc>
          <w:tcPr>
            <w:tcW w:w="1040" w:type="dxa"/>
            <w:tcBorders>
              <w:top w:val="single" w:sz="4" w:space="0" w:color="auto"/>
              <w:left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 xml:space="preserve">Promotion of competences in order to strengthen the preventive mechanisms of the Ombudsman </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Twinning light</w:t>
            </w:r>
          </w:p>
          <w:p w:rsidR="00E86F93" w:rsidRPr="00D65265" w:rsidRDefault="00E86F93" w:rsidP="009F580C">
            <w:pPr>
              <w:spacing w:line="64" w:lineRule="atLeast"/>
              <w:jc w:val="both"/>
              <w:rPr>
                <w:rFonts w:ascii="Arial Narrow" w:hAnsi="Arial Narrow"/>
                <w:sz w:val="22"/>
                <w:szCs w:val="22"/>
              </w:rPr>
            </w:pPr>
          </w:p>
        </w:tc>
        <w:tc>
          <w:tcPr>
            <w:tcW w:w="1440" w:type="dxa"/>
            <w:tcBorders>
              <w:top w:val="single" w:sz="4" w:space="0" w:color="auto"/>
              <w:left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2011</w:t>
            </w:r>
          </w:p>
        </w:tc>
        <w:tc>
          <w:tcPr>
            <w:tcW w:w="1170" w:type="dxa"/>
            <w:tcBorders>
              <w:top w:val="single" w:sz="4" w:space="0" w:color="auto"/>
              <w:left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250.000</w:t>
            </w:r>
          </w:p>
        </w:tc>
        <w:tc>
          <w:tcPr>
            <w:tcW w:w="3205"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bCs/>
                <w:sz w:val="22"/>
                <w:szCs w:val="22"/>
              </w:rPr>
              <w:t>Ombudsman</w:t>
            </w:r>
          </w:p>
        </w:tc>
        <w:tc>
          <w:tcPr>
            <w:tcW w:w="1565"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Austria</w:t>
            </w:r>
          </w:p>
        </w:tc>
        <w:tc>
          <w:tcPr>
            <w:tcW w:w="1260"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260"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407" w:type="dxa"/>
            <w:tcBorders>
              <w:top w:val="single" w:sz="4" w:space="0" w:color="auto"/>
              <w:left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ongoing</w:t>
            </w:r>
          </w:p>
        </w:tc>
      </w:tr>
      <w:tr w:rsidR="00A93FAC" w:rsidRPr="00D65265" w:rsidTr="004C3D1C">
        <w:trPr>
          <w:trHeight w:val="1970"/>
          <w:jc w:val="center"/>
        </w:trPr>
        <w:tc>
          <w:tcPr>
            <w:tcW w:w="1040" w:type="dxa"/>
            <w:tcBorders>
              <w:top w:val="single" w:sz="4" w:space="0" w:color="auto"/>
              <w:left w:val="single" w:sz="4" w:space="0" w:color="auto"/>
              <w:right w:val="single" w:sz="4" w:space="0" w:color="auto"/>
            </w:tcBorders>
            <w:shd w:val="clear" w:color="auto" w:fill="FFFFFF"/>
          </w:tcPr>
          <w:p w:rsidR="00A93FAC" w:rsidRPr="00D65265" w:rsidRDefault="00A93FAC" w:rsidP="004C3D1C">
            <w:pPr>
              <w:pStyle w:val="Heading1"/>
              <w:rPr>
                <w:b w:val="0"/>
                <w:color w:val="auto"/>
                <w:sz w:val="22"/>
                <w:szCs w:val="22"/>
              </w:rPr>
            </w:pPr>
          </w:p>
        </w:tc>
        <w:tc>
          <w:tcPr>
            <w:tcW w:w="3330" w:type="dxa"/>
            <w:tcBorders>
              <w:top w:val="single" w:sz="4" w:space="0" w:color="auto"/>
              <w:left w:val="single" w:sz="4" w:space="0" w:color="auto"/>
              <w:right w:val="single" w:sz="4" w:space="0" w:color="auto"/>
            </w:tcBorders>
            <w:shd w:val="clear" w:color="auto" w:fill="FFFFFF"/>
          </w:tcPr>
          <w:p w:rsidR="00A93FAC" w:rsidRPr="00D65265" w:rsidRDefault="00A93FAC" w:rsidP="009F580C">
            <w:pPr>
              <w:jc w:val="both"/>
              <w:rPr>
                <w:rFonts w:ascii="Arial Narrow" w:hAnsi="Arial Narrow"/>
                <w:bCs/>
                <w:sz w:val="22"/>
                <w:szCs w:val="22"/>
              </w:rPr>
            </w:pPr>
            <w:r w:rsidRPr="00D65265">
              <w:rPr>
                <w:rFonts w:ascii="Arial Narrow" w:hAnsi="Arial Narrow"/>
                <w:bCs/>
                <w:sz w:val="22"/>
                <w:szCs w:val="22"/>
              </w:rPr>
              <w:t>Twinning light PPF AFCOS</w:t>
            </w:r>
            <w:r w:rsidR="006B1F86" w:rsidRPr="00D65265">
              <w:rPr>
                <w:rFonts w:ascii="Arial Narrow" w:hAnsi="Arial Narrow"/>
                <w:bCs/>
                <w:sz w:val="22"/>
                <w:szCs w:val="22"/>
              </w:rPr>
              <w:t>- Support the efficient prevention and fight against fraud and irregularities of EU funds</w:t>
            </w:r>
          </w:p>
        </w:tc>
        <w:tc>
          <w:tcPr>
            <w:tcW w:w="1440" w:type="dxa"/>
            <w:tcBorders>
              <w:top w:val="single" w:sz="4" w:space="0" w:color="auto"/>
              <w:left w:val="single" w:sz="4" w:space="0" w:color="auto"/>
              <w:right w:val="single" w:sz="4" w:space="0" w:color="auto"/>
            </w:tcBorders>
            <w:shd w:val="clear" w:color="auto" w:fill="FFFFFF"/>
            <w:noWrap/>
          </w:tcPr>
          <w:p w:rsidR="00A93FAC" w:rsidRPr="00D65265" w:rsidRDefault="00A93FAC" w:rsidP="00A93FAC">
            <w:pPr>
              <w:jc w:val="both"/>
              <w:rPr>
                <w:rFonts w:ascii="Arial Narrow" w:hAnsi="Arial Narrow"/>
                <w:sz w:val="22"/>
                <w:szCs w:val="22"/>
              </w:rPr>
            </w:pPr>
            <w:r w:rsidRPr="00D65265">
              <w:rPr>
                <w:rFonts w:ascii="Arial Narrow" w:hAnsi="Arial Narrow"/>
                <w:sz w:val="22"/>
                <w:szCs w:val="22"/>
              </w:rPr>
              <w:t>IPA</w:t>
            </w:r>
          </w:p>
          <w:p w:rsidR="00A93FAC" w:rsidRPr="00D65265" w:rsidRDefault="00A93FAC" w:rsidP="00A93FAC">
            <w:pPr>
              <w:jc w:val="both"/>
              <w:rPr>
                <w:rFonts w:ascii="Arial Narrow" w:hAnsi="Arial Narrow"/>
                <w:sz w:val="22"/>
                <w:szCs w:val="22"/>
              </w:rPr>
            </w:pPr>
            <w:r w:rsidRPr="00D65265">
              <w:rPr>
                <w:rFonts w:ascii="Arial Narrow" w:hAnsi="Arial Narrow"/>
                <w:sz w:val="22"/>
                <w:szCs w:val="22"/>
                <w:lang w:val="mk-MK"/>
              </w:rPr>
              <w:t>2011</w:t>
            </w:r>
          </w:p>
        </w:tc>
        <w:tc>
          <w:tcPr>
            <w:tcW w:w="1170" w:type="dxa"/>
            <w:tcBorders>
              <w:top w:val="single" w:sz="4" w:space="0" w:color="auto"/>
              <w:left w:val="single" w:sz="4" w:space="0" w:color="auto"/>
              <w:right w:val="single" w:sz="4" w:space="0" w:color="auto"/>
            </w:tcBorders>
            <w:shd w:val="clear" w:color="auto" w:fill="FFFFFF"/>
            <w:noWrap/>
          </w:tcPr>
          <w:p w:rsidR="00A93FAC" w:rsidRPr="00D65265" w:rsidRDefault="00A93FAC" w:rsidP="009F580C">
            <w:pPr>
              <w:jc w:val="both"/>
              <w:rPr>
                <w:rFonts w:ascii="Arial Narrow" w:hAnsi="Arial Narrow"/>
                <w:sz w:val="22"/>
                <w:szCs w:val="22"/>
                <w:lang w:val="en-GB"/>
              </w:rPr>
            </w:pPr>
            <w:r w:rsidRPr="00D65265">
              <w:rPr>
                <w:rFonts w:ascii="Arial Narrow" w:hAnsi="Arial Narrow"/>
                <w:sz w:val="22"/>
                <w:szCs w:val="22"/>
                <w:lang w:val="en-GB"/>
              </w:rPr>
              <w:t>250.000</w:t>
            </w:r>
          </w:p>
        </w:tc>
        <w:tc>
          <w:tcPr>
            <w:tcW w:w="3205" w:type="dxa"/>
            <w:tcBorders>
              <w:top w:val="single" w:sz="4" w:space="0" w:color="auto"/>
              <w:left w:val="single" w:sz="4" w:space="0" w:color="auto"/>
              <w:right w:val="single" w:sz="4" w:space="0" w:color="auto"/>
            </w:tcBorders>
            <w:shd w:val="clear" w:color="auto" w:fill="FFFFFF"/>
          </w:tcPr>
          <w:p w:rsidR="00A93FAC" w:rsidRPr="00D65265" w:rsidRDefault="006B1F86" w:rsidP="009F580C">
            <w:pPr>
              <w:jc w:val="both"/>
              <w:rPr>
                <w:rFonts w:ascii="Arial Narrow" w:hAnsi="Arial Narrow"/>
                <w:bCs/>
                <w:sz w:val="22"/>
                <w:szCs w:val="22"/>
              </w:rPr>
            </w:pPr>
            <w:r w:rsidRPr="00D65265">
              <w:rPr>
                <w:rFonts w:ascii="Arial Narrow" w:hAnsi="Arial Narrow"/>
                <w:bCs/>
                <w:sz w:val="22"/>
                <w:szCs w:val="22"/>
              </w:rPr>
              <w:t>The Financial police office(FPO)-</w:t>
            </w:r>
            <w:r w:rsidR="00A93FAC" w:rsidRPr="00D65265">
              <w:rPr>
                <w:rFonts w:ascii="Arial Narrow" w:hAnsi="Arial Narrow"/>
                <w:bCs/>
                <w:sz w:val="22"/>
                <w:szCs w:val="22"/>
              </w:rPr>
              <w:t>AFCOS</w:t>
            </w:r>
          </w:p>
        </w:tc>
        <w:tc>
          <w:tcPr>
            <w:tcW w:w="1565" w:type="dxa"/>
            <w:tcBorders>
              <w:top w:val="single" w:sz="4" w:space="0" w:color="auto"/>
              <w:left w:val="single" w:sz="4" w:space="0" w:color="auto"/>
              <w:right w:val="single" w:sz="4" w:space="0" w:color="auto"/>
            </w:tcBorders>
            <w:shd w:val="clear" w:color="auto" w:fill="FFFFFF"/>
          </w:tcPr>
          <w:p w:rsidR="00A93FAC" w:rsidRPr="00D65265" w:rsidRDefault="000E4B8B" w:rsidP="009F580C">
            <w:pPr>
              <w:jc w:val="both"/>
              <w:rPr>
                <w:rFonts w:ascii="Arial Narrow" w:hAnsi="Arial Narrow"/>
                <w:bCs/>
                <w:iCs/>
                <w:sz w:val="22"/>
                <w:szCs w:val="22"/>
              </w:rPr>
            </w:pPr>
            <w:r w:rsidRPr="00D65265">
              <w:rPr>
                <w:rFonts w:ascii="Arial Narrow" w:hAnsi="Arial Narrow"/>
                <w:bCs/>
                <w:iCs/>
                <w:sz w:val="22"/>
                <w:szCs w:val="22"/>
              </w:rPr>
              <w:t>Lithuania</w:t>
            </w:r>
          </w:p>
        </w:tc>
        <w:tc>
          <w:tcPr>
            <w:tcW w:w="1260" w:type="dxa"/>
            <w:tcBorders>
              <w:top w:val="single" w:sz="4" w:space="0" w:color="auto"/>
              <w:left w:val="single" w:sz="4" w:space="0" w:color="auto"/>
              <w:right w:val="single" w:sz="4" w:space="0" w:color="auto"/>
            </w:tcBorders>
            <w:shd w:val="clear" w:color="auto" w:fill="FFFFFF"/>
          </w:tcPr>
          <w:p w:rsidR="00A93FAC" w:rsidRPr="00D65265" w:rsidRDefault="000E4B8B" w:rsidP="009F580C">
            <w:pPr>
              <w:jc w:val="both"/>
              <w:rPr>
                <w:rFonts w:ascii="Arial Narrow" w:hAnsi="Arial Narrow"/>
                <w:sz w:val="22"/>
                <w:szCs w:val="22"/>
              </w:rPr>
            </w:pPr>
            <w:r w:rsidRPr="00D65265">
              <w:rPr>
                <w:rFonts w:ascii="Arial Narrow" w:hAnsi="Arial Narrow"/>
                <w:sz w:val="22"/>
                <w:szCs w:val="22"/>
              </w:rPr>
              <w:t>Duration 6 months</w:t>
            </w:r>
          </w:p>
        </w:tc>
        <w:tc>
          <w:tcPr>
            <w:tcW w:w="1260" w:type="dxa"/>
            <w:tcBorders>
              <w:top w:val="single" w:sz="4" w:space="0" w:color="auto"/>
              <w:left w:val="single" w:sz="4" w:space="0" w:color="auto"/>
              <w:right w:val="single" w:sz="4" w:space="0" w:color="auto"/>
            </w:tcBorders>
            <w:shd w:val="clear" w:color="auto" w:fill="FFFFFF"/>
          </w:tcPr>
          <w:p w:rsidR="00A93FAC" w:rsidRPr="00D65265" w:rsidRDefault="00A93FAC" w:rsidP="009F580C">
            <w:pPr>
              <w:jc w:val="both"/>
              <w:rPr>
                <w:rFonts w:ascii="Arial Narrow" w:hAnsi="Arial Narrow"/>
                <w:sz w:val="22"/>
                <w:szCs w:val="22"/>
              </w:rPr>
            </w:pPr>
          </w:p>
        </w:tc>
        <w:tc>
          <w:tcPr>
            <w:tcW w:w="1407" w:type="dxa"/>
            <w:tcBorders>
              <w:top w:val="single" w:sz="4" w:space="0" w:color="auto"/>
              <w:left w:val="single" w:sz="4" w:space="0" w:color="auto"/>
              <w:right w:val="single" w:sz="4" w:space="0" w:color="auto"/>
            </w:tcBorders>
            <w:shd w:val="clear" w:color="auto" w:fill="FFFFFF"/>
          </w:tcPr>
          <w:p w:rsidR="00A93FAC" w:rsidRPr="00D65265" w:rsidRDefault="00395700" w:rsidP="009F580C">
            <w:pPr>
              <w:jc w:val="both"/>
              <w:rPr>
                <w:rFonts w:ascii="Arial Narrow" w:hAnsi="Arial Narrow"/>
                <w:iCs/>
                <w:sz w:val="22"/>
                <w:szCs w:val="22"/>
              </w:rPr>
            </w:pPr>
            <w:r w:rsidRPr="00D65265">
              <w:rPr>
                <w:rFonts w:ascii="Arial Narrow" w:hAnsi="Arial Narrow"/>
                <w:iCs/>
                <w:sz w:val="22"/>
                <w:szCs w:val="22"/>
              </w:rPr>
              <w:t>ongoing</w:t>
            </w:r>
          </w:p>
        </w:tc>
      </w:tr>
      <w:tr w:rsidR="00A93FAC" w:rsidRPr="00D65265" w:rsidTr="004C3D1C">
        <w:trPr>
          <w:trHeight w:val="1970"/>
          <w:jc w:val="center"/>
        </w:trPr>
        <w:tc>
          <w:tcPr>
            <w:tcW w:w="1040" w:type="dxa"/>
            <w:tcBorders>
              <w:top w:val="single" w:sz="4" w:space="0" w:color="auto"/>
              <w:left w:val="single" w:sz="4" w:space="0" w:color="auto"/>
              <w:right w:val="single" w:sz="4" w:space="0" w:color="auto"/>
            </w:tcBorders>
            <w:shd w:val="clear" w:color="auto" w:fill="FFFFFF"/>
          </w:tcPr>
          <w:p w:rsidR="00A93FAC" w:rsidRPr="00D65265" w:rsidRDefault="00A93FAC" w:rsidP="004C3D1C">
            <w:pPr>
              <w:pStyle w:val="Heading1"/>
              <w:rPr>
                <w:b w:val="0"/>
                <w:color w:val="auto"/>
                <w:sz w:val="22"/>
                <w:szCs w:val="22"/>
              </w:rPr>
            </w:pPr>
          </w:p>
        </w:tc>
        <w:tc>
          <w:tcPr>
            <w:tcW w:w="3330" w:type="dxa"/>
            <w:tcBorders>
              <w:top w:val="single" w:sz="4" w:space="0" w:color="auto"/>
              <w:left w:val="single" w:sz="4" w:space="0" w:color="auto"/>
              <w:right w:val="single" w:sz="4" w:space="0" w:color="auto"/>
            </w:tcBorders>
            <w:shd w:val="clear" w:color="auto" w:fill="FFFFFF"/>
          </w:tcPr>
          <w:p w:rsidR="00A93FAC" w:rsidRPr="00D65265" w:rsidRDefault="004C3D1C" w:rsidP="009F580C">
            <w:pPr>
              <w:jc w:val="both"/>
              <w:rPr>
                <w:rFonts w:ascii="Arial Narrow" w:hAnsi="Arial Narrow"/>
                <w:bCs/>
                <w:sz w:val="22"/>
                <w:szCs w:val="22"/>
              </w:rPr>
            </w:pPr>
            <w:r w:rsidRPr="00D65265">
              <w:rPr>
                <w:rFonts w:ascii="Arial Narrow" w:hAnsi="Arial Narrow"/>
                <w:bCs/>
                <w:sz w:val="22"/>
                <w:szCs w:val="22"/>
              </w:rPr>
              <w:t xml:space="preserve">Twinning light- PPF </w:t>
            </w:r>
            <w:r w:rsidR="00A93FAC" w:rsidRPr="00D65265">
              <w:rPr>
                <w:rFonts w:ascii="Arial Narrow" w:hAnsi="Arial Narrow"/>
                <w:bCs/>
                <w:sz w:val="22"/>
                <w:szCs w:val="22"/>
              </w:rPr>
              <w:t>Support the Antidiscrimination Committee</w:t>
            </w:r>
          </w:p>
        </w:tc>
        <w:tc>
          <w:tcPr>
            <w:tcW w:w="1440" w:type="dxa"/>
            <w:tcBorders>
              <w:top w:val="single" w:sz="4" w:space="0" w:color="auto"/>
              <w:left w:val="single" w:sz="4" w:space="0" w:color="auto"/>
              <w:right w:val="single" w:sz="4" w:space="0" w:color="auto"/>
            </w:tcBorders>
            <w:shd w:val="clear" w:color="auto" w:fill="FFFFFF"/>
            <w:noWrap/>
          </w:tcPr>
          <w:p w:rsidR="00A93FAC" w:rsidRPr="00D65265" w:rsidRDefault="00A93FAC" w:rsidP="00A93FAC">
            <w:pPr>
              <w:jc w:val="both"/>
              <w:rPr>
                <w:rFonts w:ascii="Arial Narrow" w:hAnsi="Arial Narrow"/>
                <w:sz w:val="22"/>
                <w:szCs w:val="22"/>
              </w:rPr>
            </w:pPr>
            <w:r w:rsidRPr="00D65265">
              <w:rPr>
                <w:rFonts w:ascii="Arial Narrow" w:hAnsi="Arial Narrow"/>
                <w:sz w:val="22"/>
                <w:szCs w:val="22"/>
              </w:rPr>
              <w:t>IPA</w:t>
            </w:r>
          </w:p>
          <w:p w:rsidR="00A93FAC" w:rsidRPr="00D65265" w:rsidRDefault="00A93FAC" w:rsidP="00A93FAC">
            <w:pPr>
              <w:jc w:val="both"/>
              <w:rPr>
                <w:rFonts w:ascii="Arial Narrow" w:hAnsi="Arial Narrow"/>
                <w:sz w:val="22"/>
                <w:szCs w:val="22"/>
              </w:rPr>
            </w:pPr>
            <w:r w:rsidRPr="00D65265">
              <w:rPr>
                <w:rFonts w:ascii="Arial Narrow" w:hAnsi="Arial Narrow"/>
                <w:sz w:val="22"/>
                <w:szCs w:val="22"/>
                <w:lang w:val="mk-MK"/>
              </w:rPr>
              <w:t>2011</w:t>
            </w:r>
          </w:p>
        </w:tc>
        <w:tc>
          <w:tcPr>
            <w:tcW w:w="1170" w:type="dxa"/>
            <w:tcBorders>
              <w:top w:val="single" w:sz="4" w:space="0" w:color="auto"/>
              <w:left w:val="single" w:sz="4" w:space="0" w:color="auto"/>
              <w:right w:val="single" w:sz="4" w:space="0" w:color="auto"/>
            </w:tcBorders>
            <w:shd w:val="clear" w:color="auto" w:fill="FFFFFF"/>
            <w:noWrap/>
          </w:tcPr>
          <w:p w:rsidR="00A93FAC" w:rsidRPr="00D65265" w:rsidRDefault="00A93FAC" w:rsidP="009F580C">
            <w:pPr>
              <w:jc w:val="both"/>
              <w:rPr>
                <w:rFonts w:ascii="Arial Narrow" w:hAnsi="Arial Narrow"/>
                <w:sz w:val="22"/>
                <w:szCs w:val="22"/>
                <w:lang w:val="en-GB"/>
              </w:rPr>
            </w:pPr>
            <w:r w:rsidRPr="00D65265">
              <w:rPr>
                <w:rFonts w:ascii="Arial Narrow" w:hAnsi="Arial Narrow"/>
                <w:sz w:val="22"/>
                <w:szCs w:val="22"/>
                <w:lang w:val="en-GB"/>
              </w:rPr>
              <w:t>250.000</w:t>
            </w:r>
          </w:p>
        </w:tc>
        <w:tc>
          <w:tcPr>
            <w:tcW w:w="3205" w:type="dxa"/>
            <w:tcBorders>
              <w:top w:val="single" w:sz="4" w:space="0" w:color="auto"/>
              <w:left w:val="single" w:sz="4" w:space="0" w:color="auto"/>
              <w:right w:val="single" w:sz="4" w:space="0" w:color="auto"/>
            </w:tcBorders>
            <w:shd w:val="clear" w:color="auto" w:fill="FFFFFF"/>
          </w:tcPr>
          <w:p w:rsidR="00A93FAC" w:rsidRPr="00D65265" w:rsidRDefault="00A93FAC" w:rsidP="009F580C">
            <w:pPr>
              <w:jc w:val="both"/>
              <w:rPr>
                <w:rFonts w:ascii="Arial Narrow" w:hAnsi="Arial Narrow"/>
                <w:bCs/>
                <w:sz w:val="22"/>
                <w:szCs w:val="22"/>
              </w:rPr>
            </w:pPr>
            <w:r w:rsidRPr="00D65265">
              <w:rPr>
                <w:rFonts w:ascii="Arial Narrow" w:hAnsi="Arial Narrow"/>
                <w:bCs/>
                <w:sz w:val="22"/>
                <w:szCs w:val="22"/>
              </w:rPr>
              <w:t>Ministry of Labor and Social Policies</w:t>
            </w:r>
          </w:p>
        </w:tc>
        <w:tc>
          <w:tcPr>
            <w:tcW w:w="1565" w:type="dxa"/>
            <w:tcBorders>
              <w:top w:val="single" w:sz="4" w:space="0" w:color="auto"/>
              <w:left w:val="single" w:sz="4" w:space="0" w:color="auto"/>
              <w:right w:val="single" w:sz="4" w:space="0" w:color="auto"/>
            </w:tcBorders>
            <w:shd w:val="clear" w:color="auto" w:fill="FFFFFF"/>
          </w:tcPr>
          <w:p w:rsidR="00A93FAC" w:rsidRPr="00D65265" w:rsidRDefault="00D21C87" w:rsidP="009F580C">
            <w:pPr>
              <w:jc w:val="both"/>
              <w:rPr>
                <w:rFonts w:ascii="Arial Narrow" w:hAnsi="Arial Narrow"/>
                <w:bCs/>
                <w:iCs/>
                <w:sz w:val="22"/>
                <w:szCs w:val="22"/>
              </w:rPr>
            </w:pPr>
            <w:r w:rsidRPr="00D65265">
              <w:rPr>
                <w:rFonts w:ascii="Arial Narrow" w:hAnsi="Arial Narrow"/>
                <w:bCs/>
                <w:iCs/>
                <w:sz w:val="22"/>
                <w:szCs w:val="22"/>
              </w:rPr>
              <w:t>Spain</w:t>
            </w:r>
          </w:p>
        </w:tc>
        <w:tc>
          <w:tcPr>
            <w:tcW w:w="1260" w:type="dxa"/>
            <w:tcBorders>
              <w:top w:val="single" w:sz="4" w:space="0" w:color="auto"/>
              <w:left w:val="single" w:sz="4" w:space="0" w:color="auto"/>
              <w:right w:val="single" w:sz="4" w:space="0" w:color="auto"/>
            </w:tcBorders>
            <w:shd w:val="clear" w:color="auto" w:fill="FFFFFF"/>
          </w:tcPr>
          <w:p w:rsidR="00A93FAC" w:rsidRPr="00D65265" w:rsidRDefault="00D21C87" w:rsidP="009F580C">
            <w:pPr>
              <w:jc w:val="both"/>
              <w:rPr>
                <w:rFonts w:ascii="Arial Narrow" w:hAnsi="Arial Narrow"/>
                <w:sz w:val="22"/>
                <w:szCs w:val="22"/>
              </w:rPr>
            </w:pPr>
            <w:r w:rsidRPr="00D65265">
              <w:rPr>
                <w:rFonts w:ascii="Arial Narrow" w:hAnsi="Arial Narrow"/>
                <w:sz w:val="22"/>
                <w:szCs w:val="22"/>
              </w:rPr>
              <w:t>01.01.2016</w:t>
            </w:r>
          </w:p>
        </w:tc>
        <w:tc>
          <w:tcPr>
            <w:tcW w:w="1260" w:type="dxa"/>
            <w:tcBorders>
              <w:top w:val="single" w:sz="4" w:space="0" w:color="auto"/>
              <w:left w:val="single" w:sz="4" w:space="0" w:color="auto"/>
              <w:right w:val="single" w:sz="4" w:space="0" w:color="auto"/>
            </w:tcBorders>
            <w:shd w:val="clear" w:color="auto" w:fill="FFFFFF"/>
          </w:tcPr>
          <w:p w:rsidR="00A93FAC" w:rsidRPr="00D65265" w:rsidRDefault="00395700" w:rsidP="009F580C">
            <w:pPr>
              <w:jc w:val="both"/>
              <w:rPr>
                <w:rFonts w:ascii="Arial Narrow" w:hAnsi="Arial Narrow"/>
                <w:sz w:val="22"/>
                <w:szCs w:val="22"/>
              </w:rPr>
            </w:pPr>
            <w:r w:rsidRPr="00D65265">
              <w:rPr>
                <w:rFonts w:ascii="Arial Narrow" w:hAnsi="Arial Narrow"/>
                <w:sz w:val="22"/>
                <w:szCs w:val="22"/>
              </w:rPr>
              <w:t>01.07.2016</w:t>
            </w:r>
          </w:p>
        </w:tc>
        <w:tc>
          <w:tcPr>
            <w:tcW w:w="1407" w:type="dxa"/>
            <w:tcBorders>
              <w:top w:val="single" w:sz="4" w:space="0" w:color="auto"/>
              <w:left w:val="single" w:sz="4" w:space="0" w:color="auto"/>
              <w:right w:val="single" w:sz="4" w:space="0" w:color="auto"/>
            </w:tcBorders>
            <w:shd w:val="clear" w:color="auto" w:fill="FFFFFF"/>
          </w:tcPr>
          <w:p w:rsidR="00A93FAC" w:rsidRPr="00D65265" w:rsidRDefault="00395700"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C47755">
        <w:trPr>
          <w:trHeight w:val="1713"/>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Freedom of expression - Support for media reforms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lang w:val="mk-MK"/>
              </w:rPr>
            </w:pPr>
            <w:r w:rsidRPr="00D65265">
              <w:rPr>
                <w:rFonts w:ascii="Arial Narrow" w:hAnsi="Arial Narrow"/>
                <w:sz w:val="22"/>
                <w:szCs w:val="22"/>
                <w:lang w:val="mk-MK"/>
              </w:rPr>
              <w:t>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B52B9D" w:rsidP="009F580C">
            <w:pPr>
              <w:jc w:val="both"/>
              <w:rPr>
                <w:rFonts w:ascii="Arial Narrow" w:hAnsi="Arial Narrow"/>
                <w:sz w:val="22"/>
                <w:szCs w:val="22"/>
              </w:rPr>
            </w:pPr>
            <w:r w:rsidRPr="00D65265">
              <w:rPr>
                <w:rFonts w:ascii="Arial Narrow" w:hAnsi="Arial Narrow"/>
                <w:sz w:val="22"/>
                <w:szCs w:val="22"/>
              </w:rPr>
              <w:t>7</w:t>
            </w:r>
            <w:r w:rsidR="004C3D1C" w:rsidRPr="00D65265">
              <w:rPr>
                <w:rFonts w:ascii="Arial Narrow" w:hAnsi="Arial Narrow"/>
                <w:sz w:val="22"/>
                <w:szCs w:val="22"/>
              </w:rPr>
              <w:t>50.000</w:t>
            </w:r>
            <w:r w:rsidR="0096157F" w:rsidRPr="00D65265">
              <w:rPr>
                <w:rFonts w:ascii="Arial Narrow" w:hAnsi="Arial Narrow"/>
                <w:sz w:val="22"/>
                <w:szCs w:val="22"/>
              </w:rPr>
              <w:t xml:space="preserve"> </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Broadcasting Council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Justice, Home affairs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canceled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 No proposal received </w:t>
            </w:r>
            <w:r w:rsidR="004C3D1C" w:rsidRPr="00D65265">
              <w:rPr>
                <w:rFonts w:ascii="Arial Narrow" w:hAnsi="Arial Narrow"/>
                <w:iCs/>
                <w:sz w:val="22"/>
                <w:szCs w:val="22"/>
              </w:rPr>
              <w:t>–There was no application from MS for this twinning procedure</w:t>
            </w:r>
          </w:p>
          <w:p w:rsidR="00E86F93" w:rsidRPr="00D65265" w:rsidRDefault="00E86F93" w:rsidP="00353A9C">
            <w:pPr>
              <w:autoSpaceDE w:val="0"/>
              <w:autoSpaceDN w:val="0"/>
              <w:adjustRightInd w:val="0"/>
              <w:spacing w:before="240"/>
              <w:ind w:left="432"/>
              <w:jc w:val="both"/>
              <w:outlineLvl w:val="0"/>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autoSpaceDE w:val="0"/>
              <w:autoSpaceDN w:val="0"/>
              <w:adjustRightInd w:val="0"/>
              <w:jc w:val="both"/>
              <w:rPr>
                <w:rFonts w:ascii="Arial Narrow" w:eastAsiaTheme="minorHAnsi" w:hAnsi="Arial Narrow"/>
                <w:bCs/>
                <w:sz w:val="22"/>
                <w:szCs w:val="22"/>
              </w:rPr>
            </w:pPr>
            <w:r w:rsidRPr="00D65265">
              <w:rPr>
                <w:rFonts w:ascii="Arial Narrow" w:eastAsiaTheme="minorHAnsi" w:hAnsi="Arial Narrow"/>
                <w:bCs/>
                <w:sz w:val="22"/>
                <w:szCs w:val="22"/>
              </w:rPr>
              <w:t>"Further harmonization with the EU in the field of</w:t>
            </w:r>
          </w:p>
          <w:p w:rsidR="00E86F93" w:rsidRPr="00D65265" w:rsidRDefault="00E86F93" w:rsidP="009F580C">
            <w:pPr>
              <w:autoSpaceDE w:val="0"/>
              <w:autoSpaceDN w:val="0"/>
              <w:adjustRightInd w:val="0"/>
              <w:jc w:val="both"/>
              <w:rPr>
                <w:rFonts w:ascii="Arial Narrow" w:eastAsiaTheme="minorHAnsi" w:hAnsi="Arial Narrow" w:cs="ArialMT"/>
                <w:sz w:val="22"/>
                <w:szCs w:val="22"/>
              </w:rPr>
            </w:pPr>
            <w:r w:rsidRPr="00D65265">
              <w:rPr>
                <w:rFonts w:ascii="Arial Narrow" w:eastAsiaTheme="minorHAnsi" w:hAnsi="Arial Narrow"/>
                <w:bCs/>
                <w:sz w:val="22"/>
                <w:szCs w:val="22"/>
              </w:rPr>
              <w:t>insurance and increase of market operations"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D73866">
            <w:pPr>
              <w:jc w:val="both"/>
              <w:rPr>
                <w:rFonts w:ascii="Arial Narrow" w:eastAsiaTheme="minorHAnsi" w:hAnsi="Arial Narrow" w:cs="ArialMT"/>
                <w:sz w:val="22"/>
                <w:szCs w:val="22"/>
              </w:rPr>
            </w:pPr>
            <w:r w:rsidRPr="00D65265">
              <w:rPr>
                <w:rFonts w:ascii="Arial Narrow" w:eastAsiaTheme="minorHAnsi" w:hAnsi="Arial Narrow" w:cs="TimesNewRomanPSMT"/>
                <w:sz w:val="22"/>
                <w:szCs w:val="22"/>
              </w:rPr>
              <w:t xml:space="preserve">700.000 </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jc w:val="both"/>
              <w:rPr>
                <w:rFonts w:ascii="Arial Narrow" w:eastAsiaTheme="minorHAnsi" w:hAnsi="Arial Narrow" w:cs="TimesNewRomanPSMT"/>
                <w:sz w:val="22"/>
                <w:szCs w:val="22"/>
              </w:rPr>
            </w:pPr>
            <w:r w:rsidRPr="00D65265">
              <w:rPr>
                <w:rFonts w:ascii="Arial Narrow" w:eastAsiaTheme="minorHAnsi" w:hAnsi="Arial Narrow"/>
                <w:sz w:val="22"/>
                <w:szCs w:val="22"/>
              </w:rPr>
              <w:t>Insurance Supervisory Agency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Spain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eastAsiaTheme="minorHAnsi" w:hAnsi="Arial Narrow" w:cs="ArialMT"/>
                <w:sz w:val="22"/>
                <w:szCs w:val="22"/>
              </w:rPr>
            </w:pPr>
            <w:r w:rsidRPr="00D65265">
              <w:rPr>
                <w:rFonts w:ascii="Arial Narrow" w:eastAsiaTheme="minorHAnsi" w:hAnsi="Arial Narrow" w:cs="TimesNewRomanPSMT"/>
                <w:sz w:val="22"/>
                <w:szCs w:val="22"/>
              </w:rPr>
              <w:t>18+3 months</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353A9C">
            <w:pPr>
              <w:autoSpaceDE w:val="0"/>
              <w:autoSpaceDN w:val="0"/>
              <w:adjustRightInd w:val="0"/>
              <w:spacing w:before="240"/>
              <w:ind w:left="432"/>
              <w:jc w:val="both"/>
              <w:outlineLvl w:val="0"/>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Strengthening the judicial cooperation in civil and criminal matters</w:t>
            </w:r>
          </w:p>
          <w:p w:rsidR="00E86F93" w:rsidRPr="00D65265" w:rsidRDefault="00E86F93" w:rsidP="009F580C">
            <w:pPr>
              <w:jc w:val="both"/>
              <w:rPr>
                <w:rFonts w:ascii="Arial Narrow" w:hAnsi="Arial Narrow"/>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237.500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Justice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4C017E" w:rsidP="009F580C">
            <w:pPr>
              <w:autoSpaceDE w:val="0"/>
              <w:autoSpaceDN w:val="0"/>
              <w:adjustRightInd w:val="0"/>
              <w:spacing w:before="240"/>
              <w:jc w:val="both"/>
              <w:outlineLvl w:val="0"/>
              <w:rPr>
                <w:rFonts w:ascii="Arial Narrow" w:hAnsi="Arial Narrow"/>
                <w:bCs/>
                <w:iCs/>
                <w:sz w:val="22"/>
                <w:szCs w:val="22"/>
              </w:rPr>
            </w:pPr>
            <w:r w:rsidRPr="00D65265">
              <w:rPr>
                <w:rFonts w:ascii="Arial Narrow" w:hAnsi="Arial Narrow"/>
                <w:bCs/>
                <w:iCs/>
                <w:sz w:val="22"/>
                <w:szCs w:val="22"/>
              </w:rPr>
              <w:t xml:space="preserve">Netherland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994195"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sz w:val="22"/>
                <w:szCs w:val="22"/>
              </w:rPr>
            </w:pPr>
          </w:p>
          <w:p w:rsidR="00E86F93" w:rsidRPr="00D65265" w:rsidRDefault="00E86F93" w:rsidP="009F580C">
            <w:pPr>
              <w:jc w:val="both"/>
              <w:rPr>
                <w:rFonts w:ascii="Arial Narrow" w:hAnsi="Arial Narrow"/>
                <w:bCs/>
                <w:sz w:val="22"/>
                <w:szCs w:val="22"/>
              </w:rPr>
            </w:pPr>
            <w:r w:rsidRPr="00D65265">
              <w:rPr>
                <w:rFonts w:ascii="Arial Narrow" w:hAnsi="Arial Narrow"/>
                <w:sz w:val="22"/>
                <w:szCs w:val="22"/>
              </w:rPr>
              <w:t>Further strengthening the capacities for effective implementation of the acquis in the field of air quality MK 12 IB EN 01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1.050.000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Environment and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pStyle w:val="NormalWeb"/>
              <w:jc w:val="both"/>
              <w:rPr>
                <w:rFonts w:ascii="Arial Narrow" w:hAnsi="Arial Narrow"/>
                <w:sz w:val="22"/>
                <w:szCs w:val="22"/>
              </w:rPr>
            </w:pPr>
            <w:r w:rsidRPr="00D65265">
              <w:rPr>
                <w:rFonts w:ascii="Arial Narrow" w:hAnsi="Arial Narrow"/>
                <w:bCs/>
                <w:sz w:val="22"/>
                <w:szCs w:val="22"/>
                <w:lang w:val="en-GB"/>
              </w:rPr>
              <w:t>Finland-Austria</w:t>
            </w:r>
          </w:p>
          <w:p w:rsidR="00E86F93" w:rsidRPr="00D65265" w:rsidRDefault="00E86F93" w:rsidP="009F580C">
            <w:pPr>
              <w:pStyle w:val="NormalWeb"/>
              <w:autoSpaceDE w:val="0"/>
              <w:autoSpaceDN w:val="0"/>
              <w:adjustRightInd w:val="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28.04.2015</w:t>
            </w:r>
          </w:p>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28.04.2016</w:t>
            </w:r>
          </w:p>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4C017E"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 xml:space="preserve">SF Environment - Measure 1 Waste Management </w:t>
            </w:r>
          </w:p>
          <w:p w:rsidR="00E86F93" w:rsidRPr="00D65265" w:rsidRDefault="00E86F93" w:rsidP="009F580C">
            <w:pPr>
              <w:jc w:val="both"/>
              <w:rPr>
                <w:rFonts w:ascii="Arial Narrow" w:hAnsi="Arial Narrow"/>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960,000.00</w:t>
            </w: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Environment and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09741E" w:rsidP="0009741E">
            <w:pPr>
              <w:autoSpaceDE w:val="0"/>
              <w:autoSpaceDN w:val="0"/>
              <w:adjustRightInd w:val="0"/>
              <w:spacing w:before="240"/>
              <w:ind w:left="432"/>
              <w:jc w:val="both"/>
              <w:outlineLvl w:val="0"/>
              <w:rPr>
                <w:rFonts w:ascii="Arial Narrow" w:hAnsi="Arial Narrow"/>
                <w:bCs/>
                <w:iCs/>
                <w:sz w:val="22"/>
                <w:szCs w:val="22"/>
              </w:rPr>
            </w:pPr>
            <w:r w:rsidRPr="00D65265">
              <w:rPr>
                <w:rFonts w:ascii="Arial Narrow" w:hAnsi="Arial Narrow"/>
                <w:bCs/>
                <w:iCs/>
                <w:sz w:val="22"/>
                <w:szCs w:val="22"/>
              </w:rPr>
              <w:t>United Kingdom /Spain as Junior partner</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09741E" w:rsidP="0009741E">
            <w:pPr>
              <w:autoSpaceDE w:val="0"/>
              <w:autoSpaceDN w:val="0"/>
              <w:adjustRightInd w:val="0"/>
              <w:spacing w:before="240"/>
              <w:ind w:left="59"/>
              <w:outlineLvl w:val="0"/>
              <w:rPr>
                <w:rFonts w:ascii="Arial Narrow" w:hAnsi="Arial Narrow"/>
                <w:sz w:val="22"/>
                <w:szCs w:val="22"/>
              </w:rPr>
            </w:pPr>
            <w:r w:rsidRPr="00D65265">
              <w:rPr>
                <w:rFonts w:ascii="Arial Narrow" w:hAnsi="Arial Narrow"/>
                <w:sz w:val="22"/>
                <w:szCs w:val="22"/>
              </w:rPr>
              <w:t>5.05.2016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52CD2" w:rsidP="0009741E">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Enhanced capacity for effective management and audit of EU funds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 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75C17" w:rsidP="009F580C">
            <w:pPr>
              <w:jc w:val="both"/>
              <w:rPr>
                <w:rFonts w:ascii="Arial Narrow" w:hAnsi="Arial Narrow"/>
                <w:sz w:val="22"/>
                <w:szCs w:val="22"/>
              </w:rPr>
            </w:pPr>
            <w:r w:rsidRPr="00D65265">
              <w:rPr>
                <w:rFonts w:ascii="Arial Narrow" w:hAnsi="Arial Narrow"/>
                <w:sz w:val="22"/>
                <w:szCs w:val="22"/>
              </w:rPr>
              <w:t>237.500</w:t>
            </w: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NIPAC office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582FC4">
            <w:pPr>
              <w:jc w:val="both"/>
              <w:rPr>
                <w:rFonts w:ascii="Arial Narrow" w:hAnsi="Arial Narrow"/>
                <w:iCs/>
                <w:sz w:val="22"/>
                <w:szCs w:val="22"/>
              </w:rPr>
            </w:pPr>
            <w:r w:rsidRPr="00D65265">
              <w:rPr>
                <w:rFonts w:ascii="Arial Narrow" w:hAnsi="Arial Narrow"/>
                <w:iCs/>
                <w:sz w:val="22"/>
                <w:szCs w:val="22"/>
              </w:rPr>
              <w:t xml:space="preserve">To be circulated </w:t>
            </w:r>
            <w:r w:rsidR="00582FC4" w:rsidRPr="00D65265">
              <w:rPr>
                <w:rFonts w:ascii="Arial Narrow" w:hAnsi="Arial Narrow"/>
                <w:iCs/>
                <w:sz w:val="22"/>
                <w:szCs w:val="22"/>
              </w:rPr>
              <w:t>beginning of 2016</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Enhanced capacity for effective management and audit of EU funds</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 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75C17" w:rsidP="009F580C">
            <w:pPr>
              <w:jc w:val="both"/>
              <w:rPr>
                <w:rFonts w:ascii="Arial Narrow" w:hAnsi="Arial Narrow"/>
                <w:sz w:val="22"/>
                <w:szCs w:val="22"/>
              </w:rPr>
            </w:pPr>
            <w:r w:rsidRPr="00D65265">
              <w:rPr>
                <w:rFonts w:ascii="Arial Narrow" w:hAnsi="Arial Narrow"/>
                <w:sz w:val="22"/>
                <w:szCs w:val="22"/>
              </w:rPr>
              <w:t>237.500</w:t>
            </w: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NAO, NF, CFCD, Operating Structures,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52CD2" w:rsidP="009F580C">
            <w:pPr>
              <w:autoSpaceDE w:val="0"/>
              <w:autoSpaceDN w:val="0"/>
              <w:adjustRightInd w:val="0"/>
              <w:spacing w:before="240"/>
              <w:jc w:val="both"/>
              <w:outlineLvl w:val="0"/>
              <w:rPr>
                <w:rFonts w:ascii="Arial Narrow" w:hAnsi="Arial Narrow"/>
                <w:bCs/>
                <w:iCs/>
                <w:sz w:val="22"/>
                <w:szCs w:val="22"/>
              </w:rPr>
            </w:pPr>
            <w:r>
              <w:rPr>
                <w:rFonts w:ascii="Arial Narrow" w:hAnsi="Arial Narrow"/>
                <w:bCs/>
                <w:iCs/>
                <w:sz w:val="22"/>
                <w:szCs w:val="22"/>
              </w:rPr>
              <w:t>5 offers</w:t>
            </w:r>
            <w:bookmarkStart w:id="4" w:name="_GoBack"/>
            <w:bookmarkEnd w:id="4"/>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52CD2" w:rsidP="009F580C">
            <w:pPr>
              <w:jc w:val="both"/>
              <w:rPr>
                <w:rFonts w:ascii="Arial Narrow" w:hAnsi="Arial Narrow"/>
                <w:iCs/>
                <w:sz w:val="22"/>
                <w:szCs w:val="22"/>
              </w:rPr>
            </w:pPr>
            <w:r>
              <w:rPr>
                <w:rFonts w:ascii="Arial Narrow" w:hAnsi="Arial Narrow"/>
                <w:iCs/>
                <w:sz w:val="22"/>
                <w:szCs w:val="22"/>
              </w:rPr>
              <w:t>In circulation by 10 may 2016</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Further development and strengthening of the organizational, administrative and technical capacities of the Audit Authority</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PF Strengthen capacity of Audit and management of European funds (1.3)</w:t>
            </w:r>
          </w:p>
          <w:p w:rsidR="00E86F93" w:rsidRPr="00D65265" w:rsidRDefault="00E86F93" w:rsidP="009F580C">
            <w:pPr>
              <w:jc w:val="both"/>
              <w:rPr>
                <w:rFonts w:ascii="Arial Narrow" w:hAnsi="Arial Narrow"/>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570.000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Audit Authority</w:t>
            </w:r>
          </w:p>
          <w:p w:rsidR="00E86F93" w:rsidRPr="00D65265" w:rsidRDefault="00E86F93" w:rsidP="009F580C">
            <w:pPr>
              <w:autoSpaceDE w:val="0"/>
              <w:autoSpaceDN w:val="0"/>
              <w:adjustRightInd w:val="0"/>
              <w:spacing w:before="240"/>
              <w:ind w:left="432"/>
              <w:jc w:val="both"/>
              <w:outlineLvl w:val="0"/>
              <w:rPr>
                <w:rFonts w:ascii="Arial Narrow" w:hAnsi="Arial Narrow"/>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12170F">
            <w:pPr>
              <w:autoSpaceDE w:val="0"/>
              <w:autoSpaceDN w:val="0"/>
              <w:adjustRightInd w:val="0"/>
              <w:spacing w:before="240"/>
              <w:jc w:val="both"/>
              <w:outlineLvl w:val="0"/>
              <w:rPr>
                <w:rFonts w:ascii="Arial Narrow" w:hAnsi="Arial Narrow"/>
                <w:bCs/>
                <w:iCs/>
                <w:sz w:val="22"/>
                <w:szCs w:val="22"/>
              </w:rPr>
            </w:pPr>
            <w:r w:rsidRPr="00D65265">
              <w:rPr>
                <w:rFonts w:ascii="Arial Narrow" w:hAnsi="Arial Narrow"/>
                <w:bCs/>
                <w:iCs/>
                <w:sz w:val="22"/>
                <w:szCs w:val="22"/>
              </w:rPr>
              <w:t>Netherland/ Croatia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D52CD2">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Strengthening the capacity of animal health and veterinary public health services regarding disease surveillance and implementation of hygiene standards in primary production for food of animal origin, respectively, as well as strengthening the capacity of Phytosanitary Directorate</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PF Veterinary</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75C17" w:rsidP="009F580C">
            <w:pPr>
              <w:jc w:val="both"/>
              <w:rPr>
                <w:rFonts w:ascii="Arial Narrow" w:hAnsi="Arial Narrow"/>
                <w:sz w:val="22"/>
                <w:szCs w:val="22"/>
              </w:rPr>
            </w:pPr>
            <w:r w:rsidRPr="00D65265">
              <w:rPr>
                <w:rFonts w:ascii="Arial Narrow" w:hAnsi="Arial Narrow"/>
                <w:sz w:val="22"/>
                <w:szCs w:val="22"/>
              </w:rPr>
              <w:t>713.</w:t>
            </w:r>
            <w:r w:rsidR="00E86F93" w:rsidRPr="00D65265">
              <w:rPr>
                <w:rFonts w:ascii="Arial Narrow" w:hAnsi="Arial Narrow"/>
                <w:sz w:val="22"/>
                <w:szCs w:val="22"/>
              </w:rPr>
              <w:t>900</w:t>
            </w:r>
          </w:p>
          <w:p w:rsidR="00E86F93" w:rsidRPr="00D65265" w:rsidRDefault="00E86F93" w:rsidP="009F580C">
            <w:pPr>
              <w:jc w:val="both"/>
              <w:rPr>
                <w:rFonts w:ascii="Arial Narrow" w:hAnsi="Arial Narrow"/>
                <w:sz w:val="22"/>
                <w:szCs w:val="22"/>
              </w:rPr>
            </w:pP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Agency for food and veterinary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52CD2" w:rsidP="009F580C">
            <w:pPr>
              <w:autoSpaceDE w:val="0"/>
              <w:autoSpaceDN w:val="0"/>
              <w:adjustRightInd w:val="0"/>
              <w:spacing w:before="240"/>
              <w:jc w:val="both"/>
              <w:outlineLvl w:val="0"/>
              <w:rPr>
                <w:rFonts w:ascii="Arial Narrow" w:hAnsi="Arial Narrow"/>
                <w:bCs/>
                <w:iCs/>
                <w:sz w:val="22"/>
                <w:szCs w:val="22"/>
              </w:rPr>
            </w:pPr>
            <w:r>
              <w:rPr>
                <w:rFonts w:ascii="Arial Narrow" w:hAnsi="Arial Narrow"/>
                <w:bCs/>
                <w:iCs/>
                <w:sz w:val="22"/>
                <w:szCs w:val="22"/>
              </w:rPr>
              <w:t xml:space="preserve">Italy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52CD2" w:rsidP="009F580C">
            <w:pPr>
              <w:jc w:val="both"/>
              <w:rPr>
                <w:rFonts w:ascii="Arial Narrow" w:hAnsi="Arial Narrow"/>
                <w:sz w:val="22"/>
                <w:szCs w:val="22"/>
              </w:rPr>
            </w:pPr>
            <w:r w:rsidRPr="00D65265">
              <w:rPr>
                <w:rFonts w:ascii="Arial Narrow" w:hAnsi="Arial Narrow"/>
                <w:iCs/>
                <w:sz w:val="22"/>
                <w:szCs w:val="22"/>
              </w:rPr>
              <w:t>ongoing</w:t>
            </w:r>
          </w:p>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 </w:t>
            </w:r>
          </w:p>
          <w:p w:rsidR="00E86F93" w:rsidRPr="00D65265" w:rsidRDefault="00E86F93" w:rsidP="009F580C">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IPA 2012 Support to the State Statistical Office for capacity building and improving compliance of statistics with EU  standards</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SF Private Sector Development: Measure 1.1 Strengthening the capacity of the State Statistical Office</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C017E" w:rsidP="009F580C">
            <w:pPr>
              <w:jc w:val="both"/>
              <w:rPr>
                <w:rFonts w:ascii="Arial Narrow" w:hAnsi="Arial Narrow"/>
                <w:sz w:val="22"/>
                <w:szCs w:val="22"/>
              </w:rPr>
            </w:pPr>
            <w:r w:rsidRPr="00D65265">
              <w:rPr>
                <w:rFonts w:ascii="Arial Narrow" w:hAnsi="Arial Narrow"/>
                <w:sz w:val="22"/>
                <w:szCs w:val="22"/>
              </w:rPr>
              <w:t>705.</w:t>
            </w:r>
            <w:r w:rsidR="00475C17" w:rsidRPr="00D65265">
              <w:rPr>
                <w:rFonts w:ascii="Arial Narrow" w:hAnsi="Arial Narrow"/>
                <w:sz w:val="22"/>
                <w:szCs w:val="22"/>
              </w:rPr>
              <w:t>000</w:t>
            </w: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State Statistical Office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D52CD2" w:rsidP="009F580C">
            <w:pPr>
              <w:autoSpaceDE w:val="0"/>
              <w:autoSpaceDN w:val="0"/>
              <w:adjustRightInd w:val="0"/>
              <w:spacing w:before="240"/>
              <w:jc w:val="both"/>
              <w:outlineLvl w:val="0"/>
              <w:rPr>
                <w:rFonts w:ascii="Arial Narrow" w:hAnsi="Arial Narrow"/>
                <w:bCs/>
                <w:iCs/>
                <w:sz w:val="22"/>
                <w:szCs w:val="22"/>
              </w:rPr>
            </w:pPr>
            <w:r>
              <w:rPr>
                <w:rFonts w:ascii="Arial Narrow" w:hAnsi="Arial Narrow"/>
                <w:bCs/>
                <w:iCs/>
                <w:sz w:val="22"/>
                <w:szCs w:val="22"/>
              </w:rPr>
              <w:t>Slovenia/Italy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395700" w:rsidP="009F580C">
            <w:pPr>
              <w:jc w:val="both"/>
              <w:rPr>
                <w:rFonts w:ascii="Arial Narrow" w:hAnsi="Arial Narrow"/>
                <w:sz w:val="22"/>
                <w:szCs w:val="22"/>
              </w:rPr>
            </w:pPr>
            <w:r w:rsidRPr="00D65265">
              <w:rPr>
                <w:rFonts w:ascii="Arial Narrow" w:hAnsi="Arial Narrow"/>
                <w:iCs/>
                <w:sz w:val="22"/>
                <w:szCs w:val="22"/>
              </w:rPr>
              <w:t xml:space="preserve">Ongoing </w:t>
            </w:r>
          </w:p>
          <w:p w:rsidR="00E86F93" w:rsidRPr="00D65265" w:rsidRDefault="00E86F93" w:rsidP="009F580C">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 xml:space="preserve">SF private sector development: </w:t>
            </w:r>
            <w:r w:rsidR="00582FC4" w:rsidRPr="00D65265">
              <w:rPr>
                <w:rFonts w:ascii="Arial Narrow" w:hAnsi="Arial Narrow"/>
                <w:bCs/>
                <w:sz w:val="22"/>
                <w:szCs w:val="22"/>
              </w:rPr>
              <w:t>Further harmonization with EU in the field of insurance of market operations</w:t>
            </w:r>
          </w:p>
          <w:p w:rsidR="00E86F93" w:rsidRPr="00D65265" w:rsidRDefault="00E86F93" w:rsidP="009F580C">
            <w:pPr>
              <w:jc w:val="both"/>
              <w:rPr>
                <w:rFonts w:ascii="Arial Narrow" w:hAnsi="Arial Narrow"/>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665.000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582FC4" w:rsidP="00582FC4">
            <w:pPr>
              <w:jc w:val="both"/>
              <w:rPr>
                <w:rFonts w:ascii="Arial Narrow" w:hAnsi="Arial Narrow"/>
                <w:bCs/>
                <w:sz w:val="22"/>
                <w:szCs w:val="22"/>
              </w:rPr>
            </w:pPr>
            <w:r w:rsidRPr="00D65265">
              <w:rPr>
                <w:rFonts w:ascii="Arial Narrow" w:hAnsi="Arial Narrow"/>
                <w:sz w:val="22"/>
                <w:szCs w:val="22"/>
              </w:rPr>
              <w:t>Twinning for Bureau for Meteorology</w:t>
            </w:r>
            <w:r w:rsidRPr="00D65265">
              <w:rPr>
                <w:rFonts w:ascii="Arial Narrow" w:hAnsi="Arial Narrow"/>
                <w:bCs/>
                <w:sz w:val="22"/>
                <w:szCs w:val="22"/>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r w:rsidRPr="00D65265">
              <w:rPr>
                <w:rFonts w:ascii="Arial Narrow" w:hAnsi="Arial Narrow"/>
                <w:bCs/>
                <w:iCs/>
                <w:sz w:val="22"/>
                <w:szCs w:val="22"/>
              </w:rPr>
              <w:t>Spain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6B5B5B" w:rsidP="009F580C">
            <w:pPr>
              <w:jc w:val="both"/>
              <w:rPr>
                <w:rFonts w:ascii="Arial Narrow" w:hAnsi="Arial Narrow"/>
                <w:iCs/>
                <w:sz w:val="22"/>
                <w:szCs w:val="22"/>
              </w:rPr>
            </w:pPr>
            <w:r w:rsidRPr="00D65265">
              <w:rPr>
                <w:rFonts w:ascii="Arial Narrow" w:hAnsi="Arial Narrow"/>
                <w:iCs/>
                <w:sz w:val="22"/>
                <w:szCs w:val="22"/>
              </w:rPr>
              <w:t>ongoing</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4570FB" w:rsidP="009F580C">
            <w:pPr>
              <w:jc w:val="both"/>
              <w:rPr>
                <w:rFonts w:ascii="Arial Narrow" w:hAnsi="Arial Narrow"/>
                <w:bCs/>
                <w:sz w:val="22"/>
                <w:szCs w:val="22"/>
              </w:rPr>
            </w:pPr>
            <w:r w:rsidRPr="00D65265">
              <w:rPr>
                <w:rFonts w:ascii="Arial Narrow" w:hAnsi="Arial Narrow"/>
                <w:bCs/>
                <w:sz w:val="22"/>
                <w:szCs w:val="22"/>
              </w:rPr>
              <w:t>Further institutionalization of structured mechanism/s for cooperation between the Government and the Civil Society</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75C17" w:rsidP="009F580C">
            <w:pPr>
              <w:jc w:val="both"/>
              <w:rPr>
                <w:rFonts w:ascii="Arial Narrow" w:hAnsi="Arial Narrow"/>
                <w:sz w:val="22"/>
                <w:szCs w:val="22"/>
              </w:rPr>
            </w:pPr>
            <w:r w:rsidRPr="00D65265">
              <w:rPr>
                <w:rFonts w:ascii="Arial Narrow" w:hAnsi="Arial Narrow"/>
                <w:sz w:val="22"/>
                <w:szCs w:val="22"/>
              </w:rPr>
              <w:t>450.</w:t>
            </w:r>
            <w:r w:rsidR="00E86F93" w:rsidRPr="00D65265">
              <w:rPr>
                <w:rFonts w:ascii="Arial Narrow" w:hAnsi="Arial Narrow"/>
                <w:sz w:val="22"/>
                <w:szCs w:val="22"/>
              </w:rPr>
              <w:t>000</w:t>
            </w: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sz w:val="22"/>
                <w:szCs w:val="22"/>
              </w:rPr>
            </w:pPr>
            <w:r w:rsidRPr="00D65265">
              <w:rPr>
                <w:rFonts w:ascii="Arial Narrow" w:hAnsi="Arial Narrow"/>
                <w:sz w:val="22"/>
                <w:szCs w:val="22"/>
                <w:lang w:val="en-GB"/>
              </w:rPr>
              <w:t>General Secretariat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582FC4" w:rsidRPr="00D65265" w:rsidRDefault="00582FC4" w:rsidP="00582FC4">
            <w:pPr>
              <w:jc w:val="both"/>
              <w:rPr>
                <w:rFonts w:ascii="Arial Narrow" w:hAnsi="Arial Narrow"/>
                <w:iCs/>
                <w:sz w:val="22"/>
                <w:szCs w:val="22"/>
              </w:rPr>
            </w:pPr>
            <w:r w:rsidRPr="00D65265">
              <w:rPr>
                <w:rFonts w:ascii="Arial Narrow" w:hAnsi="Arial Narrow"/>
                <w:iCs/>
                <w:sz w:val="22"/>
                <w:szCs w:val="22"/>
              </w:rPr>
              <w:t xml:space="preserve">To be circulated </w:t>
            </w:r>
          </w:p>
          <w:p w:rsidR="00582FC4" w:rsidRPr="00D65265" w:rsidRDefault="00582FC4" w:rsidP="00582FC4">
            <w:pPr>
              <w:jc w:val="both"/>
              <w:rPr>
                <w:rFonts w:ascii="Arial Narrow" w:hAnsi="Arial Narrow"/>
                <w:sz w:val="22"/>
                <w:szCs w:val="22"/>
              </w:rPr>
            </w:pPr>
            <w:r w:rsidRPr="00D65265">
              <w:rPr>
                <w:rFonts w:ascii="Arial Narrow" w:hAnsi="Arial Narrow"/>
                <w:sz w:val="22"/>
                <w:szCs w:val="22"/>
              </w:rPr>
              <w:t>2016</w:t>
            </w:r>
          </w:p>
          <w:p w:rsidR="00E86F93" w:rsidRPr="00D65265" w:rsidRDefault="00E86F93" w:rsidP="009F580C">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Public administration reform</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1.330.000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State Audit Office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To be circulated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April 2016</w:t>
            </w:r>
          </w:p>
          <w:p w:rsidR="00E86F93" w:rsidRPr="00D65265" w:rsidRDefault="00E86F93" w:rsidP="009F580C">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Strengthening the operational and institutional capacities of the Customs Administration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 xml:space="preserve">IPA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75C17" w:rsidP="009F580C">
            <w:pPr>
              <w:jc w:val="both"/>
              <w:rPr>
                <w:rFonts w:ascii="Arial Narrow" w:hAnsi="Arial Narrow"/>
                <w:sz w:val="22"/>
                <w:szCs w:val="22"/>
              </w:rPr>
            </w:pPr>
            <w:r w:rsidRPr="00D65265">
              <w:rPr>
                <w:rFonts w:ascii="Arial Narrow" w:hAnsi="Arial Narrow"/>
                <w:sz w:val="22"/>
                <w:szCs w:val="22"/>
              </w:rPr>
              <w:t>1.520.</w:t>
            </w:r>
            <w:r w:rsidR="00E86F93" w:rsidRPr="00D65265">
              <w:rPr>
                <w:rFonts w:ascii="Arial Narrow" w:hAnsi="Arial Narrow"/>
                <w:sz w:val="22"/>
                <w:szCs w:val="22"/>
              </w:rPr>
              <w:t>000</w:t>
            </w:r>
          </w:p>
          <w:p w:rsidR="00E86F93" w:rsidRPr="00D65265" w:rsidRDefault="00E86F93" w:rsidP="009F580C">
            <w:pPr>
              <w:jc w:val="both"/>
              <w:rPr>
                <w:rFonts w:ascii="Arial Narrow" w:hAnsi="Arial Narrow"/>
                <w:sz w:val="22"/>
                <w:szCs w:val="22"/>
              </w:rPr>
            </w:pP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Customs Administration of the Republic of Macedonia</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To be circulated </w:t>
            </w:r>
          </w:p>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March-April</w:t>
            </w:r>
          </w:p>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2016</w:t>
            </w: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SF Environment and Climate Change - Measure 4 NATURE</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475C17" w:rsidP="009F580C">
            <w:pPr>
              <w:jc w:val="both"/>
              <w:rPr>
                <w:rFonts w:ascii="Arial Narrow" w:hAnsi="Arial Narrow"/>
                <w:sz w:val="22"/>
                <w:szCs w:val="22"/>
              </w:rPr>
            </w:pPr>
            <w:r w:rsidRPr="00D65265">
              <w:rPr>
                <w:rFonts w:ascii="Arial Narrow" w:hAnsi="Arial Narrow"/>
                <w:sz w:val="22"/>
                <w:szCs w:val="22"/>
              </w:rPr>
              <w:t>1.140.</w:t>
            </w:r>
            <w:r w:rsidR="00E86F93" w:rsidRPr="00D65265">
              <w:rPr>
                <w:rFonts w:ascii="Arial Narrow" w:hAnsi="Arial Narrow"/>
                <w:sz w:val="22"/>
                <w:szCs w:val="22"/>
              </w:rPr>
              <w:t>000</w:t>
            </w:r>
          </w:p>
          <w:p w:rsidR="00E86F93" w:rsidRPr="00D65265" w:rsidRDefault="00E86F93" w:rsidP="009F580C">
            <w:pPr>
              <w:jc w:val="both"/>
              <w:rPr>
                <w:rFonts w:ascii="Arial Narrow" w:hAnsi="Arial Narrow"/>
                <w:sz w:val="22"/>
                <w:szCs w:val="22"/>
              </w:rPr>
            </w:pPr>
          </w:p>
          <w:p w:rsidR="00E86F93" w:rsidRPr="00D65265" w:rsidRDefault="00E86F93"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Environment and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To be circulated during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November-December 2016</w:t>
            </w:r>
          </w:p>
          <w:p w:rsidR="00E86F93" w:rsidRPr="00D65265" w:rsidRDefault="00E86F93" w:rsidP="009F580C">
            <w:pPr>
              <w:jc w:val="both"/>
              <w:rPr>
                <w:rFonts w:ascii="Arial Narrow" w:hAnsi="Arial Narrow"/>
                <w:iCs/>
                <w:sz w:val="22"/>
                <w:szCs w:val="22"/>
              </w:rPr>
            </w:pPr>
          </w:p>
        </w:tc>
      </w:tr>
      <w:tr w:rsidR="00E86F93" w:rsidRPr="00D65265" w:rsidTr="004C3D1C">
        <w:trPr>
          <w:trHeight w:val="64"/>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rPr>
            </w:pP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SF Environment and Climate Change - Measure 2 Water Management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2013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1.045.000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Ministry of Environment and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To be circulated during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November-December 2016</w:t>
            </w:r>
          </w:p>
          <w:p w:rsidR="00E86F93" w:rsidRPr="00D65265" w:rsidRDefault="00E86F93" w:rsidP="009F580C">
            <w:pPr>
              <w:jc w:val="both"/>
              <w:rPr>
                <w:rFonts w:ascii="Arial Narrow" w:hAnsi="Arial Narrow"/>
                <w:iCs/>
                <w:sz w:val="22"/>
                <w:szCs w:val="22"/>
              </w:rPr>
            </w:pPr>
          </w:p>
        </w:tc>
      </w:tr>
      <w:tr w:rsidR="00E86F93" w:rsidRPr="00D65265" w:rsidTr="004C3D1C">
        <w:trPr>
          <w:trHeight w:val="897"/>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E86F93" w:rsidRPr="00D65265" w:rsidRDefault="00E86F93" w:rsidP="009F580C">
            <w:pPr>
              <w:jc w:val="both"/>
              <w:rPr>
                <w:rFonts w:ascii="Arial Narrow" w:hAnsi="Arial Narrow"/>
                <w:bCs/>
                <w:sz w:val="22"/>
                <w:szCs w:val="22"/>
                <w:lang w:val="en-GB" w:eastAsia="en-GB"/>
              </w:rPr>
            </w:pPr>
            <w:r w:rsidRPr="00D65265">
              <w:rPr>
                <w:rFonts w:ascii="Arial Narrow" w:hAnsi="Arial Narrow"/>
                <w:bCs/>
                <w:sz w:val="22"/>
                <w:szCs w:val="22"/>
              </w:rPr>
              <w:t>Finalization of the Farm Accountancy Data Network</w:t>
            </w:r>
          </w:p>
          <w:p w:rsidR="00E86F93" w:rsidRPr="00D65265" w:rsidRDefault="00E86F93" w:rsidP="009F580C">
            <w:pPr>
              <w:keepNext/>
              <w:widowControl w:val="0"/>
              <w:suppressAutoHyphens/>
              <w:spacing w:before="120"/>
              <w:jc w:val="both"/>
              <w:outlineLvl w:val="2"/>
              <w:rPr>
                <w:rFonts w:ascii="Arial Narrow" w:hAnsi="Arial Narrow"/>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rPr>
            </w:pPr>
            <w:r w:rsidRPr="00D65265">
              <w:rPr>
                <w:rFonts w:ascii="Arial Narrow" w:hAnsi="Arial Narrow"/>
                <w:sz w:val="22"/>
                <w:szCs w:val="22"/>
              </w:rPr>
              <w:t>IPA 2013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9F580C">
            <w:pPr>
              <w:jc w:val="both"/>
              <w:rPr>
                <w:rFonts w:ascii="Arial Narrow" w:hAnsi="Arial Narrow"/>
                <w:sz w:val="22"/>
                <w:szCs w:val="22"/>
                <w:lang w:val="en-GB"/>
              </w:rPr>
            </w:pPr>
            <w:r w:rsidRPr="00D65265">
              <w:rPr>
                <w:rFonts w:ascii="Arial Narrow" w:hAnsi="Arial Narrow"/>
                <w:sz w:val="22"/>
                <w:szCs w:val="22"/>
                <w:lang w:val="en-GB"/>
              </w:rPr>
              <w:t>760.000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sz w:val="22"/>
                <w:szCs w:val="22"/>
              </w:rPr>
            </w:pPr>
            <w:r w:rsidRPr="00D65265">
              <w:rPr>
                <w:rFonts w:ascii="Arial Narrow" w:hAnsi="Arial Narrow"/>
                <w:bCs/>
                <w:sz w:val="22"/>
                <w:szCs w:val="22"/>
              </w:rPr>
              <w:t>Ministry of Agriculture, Forestry and Water Economy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F580C">
            <w:pPr>
              <w:jc w:val="both"/>
              <w:rPr>
                <w:rFonts w:ascii="Arial Narrow" w:hAnsi="Arial Narrow"/>
                <w:iCs/>
                <w:sz w:val="22"/>
                <w:szCs w:val="22"/>
              </w:rPr>
            </w:pPr>
            <w:r w:rsidRPr="00D65265">
              <w:rPr>
                <w:rFonts w:ascii="Arial Narrow" w:hAnsi="Arial Narrow"/>
                <w:iCs/>
                <w:sz w:val="22"/>
                <w:szCs w:val="22"/>
              </w:rPr>
              <w:t xml:space="preserve">To be circulated during </w:t>
            </w:r>
          </w:p>
          <w:p w:rsidR="00E86F93" w:rsidRPr="00D65265" w:rsidRDefault="00E86F93" w:rsidP="009F580C">
            <w:pPr>
              <w:jc w:val="both"/>
              <w:rPr>
                <w:rFonts w:ascii="Arial Narrow" w:hAnsi="Arial Narrow"/>
                <w:sz w:val="22"/>
                <w:szCs w:val="22"/>
              </w:rPr>
            </w:pPr>
            <w:r w:rsidRPr="00D65265">
              <w:rPr>
                <w:rFonts w:ascii="Arial Narrow" w:hAnsi="Arial Narrow"/>
                <w:sz w:val="22"/>
                <w:szCs w:val="22"/>
              </w:rPr>
              <w:t>November-December 2016</w:t>
            </w:r>
          </w:p>
          <w:p w:rsidR="00E86F93" w:rsidRPr="00D65265" w:rsidRDefault="00E86F93" w:rsidP="009F580C">
            <w:pPr>
              <w:jc w:val="both"/>
              <w:rPr>
                <w:rFonts w:ascii="Arial Narrow" w:hAnsi="Arial Narrow"/>
                <w:iCs/>
                <w:sz w:val="22"/>
                <w:szCs w:val="22"/>
              </w:rPr>
            </w:pPr>
          </w:p>
        </w:tc>
      </w:tr>
      <w:tr w:rsidR="00994195" w:rsidRPr="00D65265" w:rsidTr="004C3D1C">
        <w:trPr>
          <w:trHeight w:val="897"/>
          <w:jc w:val="center"/>
        </w:trPr>
        <w:tc>
          <w:tcPr>
            <w:tcW w:w="1040" w:type="dxa"/>
            <w:tcBorders>
              <w:top w:val="single" w:sz="4" w:space="0" w:color="auto"/>
              <w:left w:val="single" w:sz="4" w:space="0" w:color="auto"/>
              <w:bottom w:val="single" w:sz="4" w:space="0" w:color="auto"/>
              <w:right w:val="single" w:sz="4" w:space="0" w:color="auto"/>
            </w:tcBorders>
            <w:shd w:val="clear" w:color="auto" w:fill="FFFFFF"/>
          </w:tcPr>
          <w:p w:rsidR="00994195" w:rsidRPr="00D65265" w:rsidRDefault="00994195" w:rsidP="004C3D1C">
            <w:pPr>
              <w:pStyle w:val="Heading1"/>
              <w:rPr>
                <w:b w:val="0"/>
                <w:color w:val="auto"/>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994195" w:rsidRPr="00D65265" w:rsidRDefault="00994195" w:rsidP="00994195">
            <w:pPr>
              <w:rPr>
                <w:rFonts w:ascii="Arial Narrow" w:hAnsi="Arial Narrow"/>
                <w:bCs/>
                <w:sz w:val="22"/>
                <w:szCs w:val="22"/>
              </w:rPr>
            </w:pPr>
            <w:r w:rsidRPr="00D65265">
              <w:rPr>
                <w:rFonts w:ascii="Arial Narrow" w:hAnsi="Arial Narrow"/>
                <w:bCs/>
                <w:sz w:val="22"/>
                <w:szCs w:val="22"/>
              </w:rPr>
              <w:t xml:space="preserve">MK 12 IPA EC 01 16 TWL "Strengthening the capacities of the Bureau of Metrology for internal market integration” </w:t>
            </w:r>
          </w:p>
          <w:p w:rsidR="00994195" w:rsidRPr="00D65265" w:rsidRDefault="00994195" w:rsidP="009F580C">
            <w:pPr>
              <w:jc w:val="both"/>
              <w:rPr>
                <w:rFonts w:ascii="Arial Narrow" w:hAnsi="Arial Narrow"/>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994195" w:rsidRPr="00D65265" w:rsidRDefault="00994195" w:rsidP="00B37801">
            <w:pPr>
              <w:tabs>
                <w:tab w:val="left" w:pos="829"/>
              </w:tabs>
              <w:jc w:val="both"/>
              <w:rPr>
                <w:rFonts w:ascii="Arial Narrow" w:hAnsi="Arial Narrow"/>
                <w:sz w:val="22"/>
                <w:szCs w:val="22"/>
              </w:rPr>
            </w:pPr>
            <w:r w:rsidRPr="00D65265">
              <w:rPr>
                <w:rFonts w:ascii="Arial Narrow" w:hAnsi="Arial Narrow"/>
                <w:sz w:val="22"/>
                <w:szCs w:val="22"/>
              </w:rPr>
              <w:t>PPF</w:t>
            </w:r>
            <w:r w:rsidR="00B37801" w:rsidRPr="00D65265">
              <w:rPr>
                <w:rFonts w:ascii="Arial Narrow" w:hAnsi="Arial Narrow"/>
                <w:sz w:val="22"/>
                <w:szCs w:val="22"/>
              </w:rPr>
              <w:tab/>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994195" w:rsidRPr="00D65265" w:rsidRDefault="00994195" w:rsidP="009F580C">
            <w:pPr>
              <w:jc w:val="both"/>
              <w:rPr>
                <w:rFonts w:ascii="Arial Narrow" w:hAnsi="Arial Narrow"/>
                <w:sz w:val="22"/>
                <w:szCs w:val="22"/>
                <w:lang w:val="en-GB"/>
              </w:rPr>
            </w:pPr>
            <w:r w:rsidRPr="00D65265">
              <w:rPr>
                <w:rFonts w:ascii="Arial Narrow" w:hAnsi="Arial Narrow"/>
                <w:sz w:val="22"/>
                <w:szCs w:val="22"/>
                <w:lang w:val="en-GB"/>
              </w:rPr>
              <w:t>250.000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994195" w:rsidRPr="00D65265" w:rsidRDefault="00994195" w:rsidP="009F580C">
            <w:pPr>
              <w:autoSpaceDE w:val="0"/>
              <w:autoSpaceDN w:val="0"/>
              <w:adjustRightInd w:val="0"/>
              <w:spacing w:before="240"/>
              <w:jc w:val="both"/>
              <w:outlineLvl w:val="0"/>
              <w:rPr>
                <w:rFonts w:ascii="Arial Narrow" w:hAnsi="Arial Narrow"/>
                <w:bCs/>
                <w:sz w:val="22"/>
                <w:szCs w:val="22"/>
              </w:rPr>
            </w:pPr>
            <w:r w:rsidRPr="00D65265">
              <w:rPr>
                <w:rFonts w:ascii="Arial Narrow" w:hAnsi="Arial Narrow"/>
                <w:sz w:val="22"/>
                <w:szCs w:val="22"/>
              </w:rPr>
              <w:t>Twinning light  for Bureau for Meteorology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94195" w:rsidRPr="00D65265" w:rsidRDefault="00994195" w:rsidP="009F580C">
            <w:pPr>
              <w:autoSpaceDE w:val="0"/>
              <w:autoSpaceDN w:val="0"/>
              <w:adjustRightInd w:val="0"/>
              <w:spacing w:before="240"/>
              <w:jc w:val="both"/>
              <w:outlineLvl w:val="0"/>
              <w:rPr>
                <w:rFonts w:ascii="Arial Narrow" w:hAnsi="Arial Narrow"/>
                <w:bCs/>
                <w:i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94195" w:rsidRPr="00D65265" w:rsidRDefault="00994195" w:rsidP="009F580C">
            <w:pPr>
              <w:autoSpaceDE w:val="0"/>
              <w:autoSpaceDN w:val="0"/>
              <w:adjustRightInd w:val="0"/>
              <w:spacing w:before="24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94195" w:rsidRPr="00D65265" w:rsidRDefault="00994195" w:rsidP="009F580C">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994195" w:rsidRPr="00D65265" w:rsidRDefault="00994195" w:rsidP="009F580C">
            <w:pPr>
              <w:jc w:val="both"/>
              <w:rPr>
                <w:rFonts w:ascii="Arial Narrow" w:hAnsi="Arial Narrow"/>
                <w:iCs/>
                <w:sz w:val="22"/>
                <w:szCs w:val="22"/>
              </w:rPr>
            </w:pPr>
            <w:r w:rsidRPr="00D65265">
              <w:rPr>
                <w:rFonts w:ascii="Arial Narrow" w:hAnsi="Arial Narrow"/>
                <w:iCs/>
                <w:sz w:val="22"/>
                <w:szCs w:val="22"/>
              </w:rPr>
              <w:t>In circulation until 24.05.2016</w:t>
            </w:r>
          </w:p>
        </w:tc>
      </w:tr>
      <w:tr w:rsidR="00E86F93" w:rsidRPr="00D65265" w:rsidTr="00E35240">
        <w:trPr>
          <w:trHeight w:val="897"/>
          <w:jc w:val="center"/>
        </w:trPr>
        <w:tc>
          <w:tcPr>
            <w:tcW w:w="4370" w:type="dxa"/>
            <w:gridSpan w:val="2"/>
            <w:tcBorders>
              <w:top w:val="single" w:sz="4" w:space="0" w:color="auto"/>
              <w:left w:val="single" w:sz="4" w:space="0" w:color="auto"/>
              <w:bottom w:val="single" w:sz="4" w:space="0" w:color="auto"/>
              <w:right w:val="single" w:sz="4" w:space="0" w:color="auto"/>
            </w:tcBorders>
            <w:shd w:val="clear" w:color="auto" w:fill="FFFFFF"/>
          </w:tcPr>
          <w:p w:rsidR="00E86F93" w:rsidRPr="00D65265" w:rsidRDefault="00E86F93" w:rsidP="0090751F">
            <w:pPr>
              <w:autoSpaceDE w:val="0"/>
              <w:autoSpaceDN w:val="0"/>
              <w:adjustRightInd w:val="0"/>
              <w:spacing w:before="240"/>
              <w:ind w:left="432"/>
              <w:jc w:val="both"/>
              <w:outlineLvl w:val="0"/>
              <w:rPr>
                <w:rFonts w:ascii="Arial Narrow" w:hAnsi="Arial Narrow"/>
                <w:bCs/>
                <w:sz w:val="22"/>
                <w:szCs w:val="22"/>
              </w:rPr>
            </w:pP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 xml:space="preserve">Total for Component 1 </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 xml:space="preserve"> </w:t>
            </w:r>
            <w:r w:rsidR="00475C17" w:rsidRPr="00D65265">
              <w:rPr>
                <w:rFonts w:ascii="Arial Narrow" w:hAnsi="Arial Narrow"/>
                <w:bCs/>
                <w:sz w:val="22"/>
                <w:szCs w:val="22"/>
              </w:rPr>
              <w:t>5</w:t>
            </w:r>
            <w:r w:rsidR="00994195" w:rsidRPr="00D65265">
              <w:rPr>
                <w:rFonts w:ascii="Arial Narrow" w:hAnsi="Arial Narrow"/>
                <w:bCs/>
                <w:sz w:val="22"/>
                <w:szCs w:val="22"/>
              </w:rPr>
              <w:t>4</w:t>
            </w:r>
            <w:r w:rsidR="00475C17" w:rsidRPr="00D65265">
              <w:rPr>
                <w:rFonts w:ascii="Arial Narrow" w:hAnsi="Arial Narrow"/>
                <w:bCs/>
                <w:sz w:val="22"/>
                <w:szCs w:val="22"/>
              </w:rPr>
              <w:t xml:space="preserve"> </w:t>
            </w:r>
            <w:r w:rsidRPr="00D65265">
              <w:rPr>
                <w:rFonts w:ascii="Arial Narrow" w:hAnsi="Arial Narrow"/>
                <w:bCs/>
                <w:sz w:val="22"/>
                <w:szCs w:val="22"/>
              </w:rPr>
              <w:t xml:space="preserve">projects </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lastRenderedPageBreak/>
              <w:t xml:space="preserve">(excluding: </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project #32 - € 250.000 cancelled</w:t>
            </w:r>
          </w:p>
          <w:p w:rsidR="00E86F93" w:rsidRPr="00D65265" w:rsidRDefault="00E86F93" w:rsidP="009F580C">
            <w:pPr>
              <w:jc w:val="both"/>
              <w:rPr>
                <w:rFonts w:ascii="Arial Narrow" w:hAnsi="Arial Narrow"/>
                <w:bCs/>
                <w:sz w:val="22"/>
                <w:szCs w:val="22"/>
              </w:rPr>
            </w:pPr>
            <w:r w:rsidRPr="00D65265">
              <w:rPr>
                <w:rFonts w:ascii="Arial Narrow" w:hAnsi="Arial Narrow"/>
                <w:bCs/>
                <w:sz w:val="22"/>
                <w:szCs w:val="22"/>
              </w:rPr>
              <w:t>project # 38 - € 1.105.827 modified to TA)</w:t>
            </w:r>
          </w:p>
        </w:tc>
        <w:tc>
          <w:tcPr>
            <w:tcW w:w="11307" w:type="dxa"/>
            <w:gridSpan w:val="7"/>
            <w:tcBorders>
              <w:top w:val="single" w:sz="4" w:space="0" w:color="auto"/>
              <w:left w:val="single" w:sz="4" w:space="0" w:color="auto"/>
              <w:bottom w:val="single" w:sz="4" w:space="0" w:color="auto"/>
              <w:right w:val="single" w:sz="4" w:space="0" w:color="auto"/>
            </w:tcBorders>
            <w:shd w:val="clear" w:color="auto" w:fill="FFFFFF"/>
            <w:noWrap/>
          </w:tcPr>
          <w:p w:rsidR="00E86F93" w:rsidRPr="00D65265" w:rsidRDefault="00E86F93" w:rsidP="005C0346">
            <w:pPr>
              <w:jc w:val="both"/>
              <w:rPr>
                <w:rFonts w:ascii="Arial Narrow" w:hAnsi="Arial Narrow"/>
                <w:b/>
                <w:iCs/>
                <w:sz w:val="22"/>
                <w:szCs w:val="22"/>
              </w:rPr>
            </w:pPr>
            <w:r w:rsidRPr="00D65265">
              <w:rPr>
                <w:rFonts w:ascii="Arial Narrow" w:hAnsi="Arial Narrow"/>
                <w:b/>
                <w:sz w:val="22"/>
                <w:szCs w:val="22"/>
              </w:rPr>
              <w:lastRenderedPageBreak/>
              <w:t xml:space="preserve">IPA C1 </w:t>
            </w:r>
            <w:r w:rsidR="00B37801" w:rsidRPr="00D65265">
              <w:rPr>
                <w:rFonts w:ascii="Arial Narrow" w:hAnsi="Arial Narrow"/>
                <w:b/>
                <w:sz w:val="22"/>
                <w:szCs w:val="22"/>
              </w:rPr>
              <w:t>43.929.991,35</w:t>
            </w:r>
          </w:p>
        </w:tc>
      </w:tr>
    </w:tbl>
    <w:p w:rsidR="00D12C1A" w:rsidRPr="00D65265" w:rsidRDefault="00D90A67" w:rsidP="009F580C">
      <w:pPr>
        <w:jc w:val="both"/>
        <w:rPr>
          <w:rFonts w:ascii="Arial Narrow" w:hAnsi="Arial Narrow"/>
          <w:sz w:val="22"/>
          <w:szCs w:val="22"/>
        </w:rPr>
      </w:pPr>
      <w:r w:rsidRPr="00D65265">
        <w:rPr>
          <w:rFonts w:ascii="Arial Narrow" w:hAnsi="Arial Narrow"/>
          <w:sz w:val="22"/>
          <w:szCs w:val="22"/>
        </w:rPr>
        <w:lastRenderedPageBreak/>
        <w:br/>
      </w:r>
      <w:r w:rsidRPr="00D65265">
        <w:rPr>
          <w:rFonts w:ascii="Arial Narrow" w:hAnsi="Arial Narrow"/>
          <w:sz w:val="22"/>
          <w:szCs w:val="22"/>
        </w:rPr>
        <w:br w:type="page"/>
      </w:r>
    </w:p>
    <w:tbl>
      <w:tblPr>
        <w:tblW w:w="1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3600"/>
        <w:gridCol w:w="1170"/>
        <w:gridCol w:w="1440"/>
        <w:gridCol w:w="3205"/>
        <w:gridCol w:w="1565"/>
        <w:gridCol w:w="1260"/>
        <w:gridCol w:w="1260"/>
        <w:gridCol w:w="1407"/>
      </w:tblGrid>
      <w:tr w:rsidR="003333CF" w:rsidRPr="00D65265" w:rsidTr="000C2DC0">
        <w:trPr>
          <w:trHeight w:val="1070"/>
          <w:jc w:val="center"/>
        </w:trPr>
        <w:tc>
          <w:tcPr>
            <w:tcW w:w="1567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lastRenderedPageBreak/>
              <w:t>IPA Component 4</w:t>
            </w:r>
          </w:p>
        </w:tc>
      </w:tr>
      <w:tr w:rsidR="003333CF"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Measure 1.2 Support the implementation of the Employment Strategy and the Joint Assessment of Employment Policy (JAP)-ISD: Support the National Employment Policy</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2007-2009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475C17" w:rsidP="002E42C0">
            <w:pPr>
              <w:jc w:val="both"/>
              <w:rPr>
                <w:rFonts w:ascii="Arial Narrow" w:hAnsi="Arial Narrow"/>
                <w:sz w:val="22"/>
                <w:szCs w:val="22"/>
                <w:lang w:val="en-GB"/>
              </w:rPr>
            </w:pPr>
            <w:r w:rsidRPr="00D65265">
              <w:rPr>
                <w:rFonts w:ascii="Arial Narrow" w:hAnsi="Arial Narrow"/>
                <w:sz w:val="22"/>
                <w:szCs w:val="22"/>
                <w:lang w:val="en-GB"/>
              </w:rPr>
              <w:t>1.</w:t>
            </w:r>
            <w:r w:rsidR="002E42C0" w:rsidRPr="00D65265">
              <w:rPr>
                <w:rFonts w:ascii="Arial Narrow" w:hAnsi="Arial Narrow"/>
                <w:sz w:val="22"/>
                <w:szCs w:val="22"/>
                <w:lang w:val="en-GB"/>
              </w:rPr>
              <w:t>535.350,52</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 xml:space="preserve">Ministry of Labor and Social Policy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2E42C0">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 xml:space="preserve">Austria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2E42C0" w:rsidP="009F580C">
            <w:pPr>
              <w:jc w:val="both"/>
              <w:rPr>
                <w:rFonts w:ascii="Arial Narrow" w:hAnsi="Arial Narrow"/>
                <w:sz w:val="22"/>
                <w:szCs w:val="22"/>
              </w:rPr>
            </w:pPr>
            <w:r w:rsidRPr="00D65265">
              <w:rPr>
                <w:rFonts w:ascii="Arial Narrow" w:hAnsi="Arial Narrow"/>
                <w:sz w:val="22"/>
                <w:szCs w:val="22"/>
              </w:rPr>
              <w:t>23</w:t>
            </w:r>
            <w:r w:rsidR="00D90A67" w:rsidRPr="00D65265">
              <w:rPr>
                <w:rFonts w:ascii="Arial Narrow" w:hAnsi="Arial Narrow"/>
                <w:sz w:val="22"/>
                <w:szCs w:val="22"/>
              </w:rPr>
              <w:t>.09.2011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2E42C0" w:rsidP="009F580C">
            <w:pPr>
              <w:jc w:val="both"/>
              <w:rPr>
                <w:rFonts w:ascii="Arial Narrow" w:hAnsi="Arial Narrow"/>
                <w:sz w:val="22"/>
                <w:szCs w:val="22"/>
              </w:rPr>
            </w:pPr>
            <w:r w:rsidRPr="00D65265">
              <w:rPr>
                <w:rFonts w:ascii="Arial Narrow" w:hAnsi="Arial Narrow"/>
                <w:sz w:val="22"/>
                <w:szCs w:val="22"/>
              </w:rPr>
              <w:t>23</w:t>
            </w:r>
            <w:r w:rsidR="00D90A67" w:rsidRPr="00D65265">
              <w:rPr>
                <w:rFonts w:ascii="Arial Narrow" w:hAnsi="Arial Narrow"/>
                <w:sz w:val="22"/>
                <w:szCs w:val="22"/>
              </w:rPr>
              <w:t>.06.2013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p w:rsidR="003333CF" w:rsidRPr="00D65265" w:rsidRDefault="003333CF" w:rsidP="007746EB">
            <w:pPr>
              <w:autoSpaceDE w:val="0"/>
              <w:autoSpaceDN w:val="0"/>
              <w:adjustRightInd w:val="0"/>
              <w:spacing w:before="240"/>
              <w:ind w:left="432"/>
              <w:jc w:val="both"/>
              <w:outlineLvl w:val="0"/>
              <w:rPr>
                <w:rFonts w:ascii="Arial Narrow" w:hAnsi="Arial Narrow"/>
                <w:iCs/>
                <w:sz w:val="22"/>
                <w:szCs w:val="22"/>
              </w:rPr>
            </w:pPr>
          </w:p>
        </w:tc>
      </w:tr>
      <w:tr w:rsidR="003333CF" w:rsidRPr="00D65265" w:rsidTr="00733513">
        <w:trPr>
          <w:trHeight w:val="1870"/>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Measure 4.1 Support for OS IPA K4 project preparation and monitoring ISD: EU support for the preparation of the country to manage the European Social Fund through the implementation component of Human Resource Development of IPA</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2007-2009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3333CF" w:rsidP="009F580C">
            <w:pPr>
              <w:jc w:val="both"/>
              <w:rPr>
                <w:rFonts w:ascii="Arial Narrow" w:hAnsi="Arial Narrow"/>
                <w:sz w:val="22"/>
                <w:szCs w:val="22"/>
                <w:lang w:val="en-GB"/>
              </w:rPr>
            </w:pPr>
            <w:r w:rsidRPr="00D65265">
              <w:rPr>
                <w:rFonts w:ascii="Arial Narrow" w:hAnsi="Arial Narrow"/>
                <w:sz w:val="22"/>
                <w:szCs w:val="22"/>
                <w:lang w:val="en-GB"/>
              </w:rPr>
              <w:t>700.000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 xml:space="preserve">Operating Structure for Human Resources Development (Ministry of </w:t>
            </w:r>
            <w:proofErr w:type="spellStart"/>
            <w:r w:rsidRPr="00D65265">
              <w:rPr>
                <w:rFonts w:ascii="Arial Narrow" w:hAnsi="Arial Narrow"/>
                <w:sz w:val="22"/>
                <w:szCs w:val="22"/>
              </w:rPr>
              <w:t>Labour</w:t>
            </w:r>
            <w:proofErr w:type="spellEnd"/>
            <w:r w:rsidRPr="00D65265">
              <w:rPr>
                <w:rFonts w:ascii="Arial Narrow" w:hAnsi="Arial Narrow"/>
                <w:sz w:val="22"/>
                <w:szCs w:val="22"/>
              </w:rPr>
              <w:t xml:space="preserve"> and Social Policy, Ministry of Education and the Central Finance and Contracting (CFCD) / </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Ministry of Finance)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Finland</w:t>
            </w:r>
          </w:p>
          <w:p w:rsidR="003333CF" w:rsidRPr="00D65265" w:rsidRDefault="003333CF" w:rsidP="009F580C">
            <w:pPr>
              <w:pStyle w:val="ListParagraph"/>
              <w:numPr>
                <w:ilvl w:val="0"/>
                <w:numId w:val="7"/>
              </w:numPr>
              <w:autoSpaceDE w:val="0"/>
              <w:autoSpaceDN w:val="0"/>
              <w:adjustRightInd w:val="0"/>
              <w:spacing w:before="100" w:beforeAutospacing="1" w:after="100" w:afterAutospacing="1"/>
              <w:ind w:left="0"/>
              <w:jc w:val="both"/>
              <w:outlineLvl w:val="0"/>
              <w:rPr>
                <w:rFonts w:ascii="Arial Narrow" w:hAnsi="Arial Narrow"/>
                <w:sz w:val="22"/>
                <w:szCs w:val="22"/>
              </w:rPr>
            </w:pPr>
          </w:p>
          <w:p w:rsidR="003333CF" w:rsidRPr="00D65265" w:rsidRDefault="003333CF" w:rsidP="009F580C">
            <w:pPr>
              <w:pStyle w:val="ListParagraph"/>
              <w:numPr>
                <w:ilvl w:val="0"/>
                <w:numId w:val="7"/>
              </w:numPr>
              <w:autoSpaceDE w:val="0"/>
              <w:autoSpaceDN w:val="0"/>
              <w:adjustRightInd w:val="0"/>
              <w:spacing w:before="100" w:beforeAutospacing="1" w:after="100" w:afterAutospacing="1"/>
              <w:ind w:left="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17.12.2010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16.03.2013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3333CF"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Measure 2.1 Twinning project for the Vocational Education and Training ISD: Support for modernization of education and training</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2007-2009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2E42C0" w:rsidP="009F580C">
            <w:pPr>
              <w:jc w:val="both"/>
              <w:rPr>
                <w:rFonts w:ascii="Arial Narrow" w:hAnsi="Arial Narrow"/>
                <w:sz w:val="22"/>
                <w:szCs w:val="22"/>
                <w:lang w:val="en-GB"/>
              </w:rPr>
            </w:pPr>
            <w:r w:rsidRPr="00D65265">
              <w:rPr>
                <w:rFonts w:ascii="Arial Narrow" w:hAnsi="Arial Narrow"/>
                <w:sz w:val="22"/>
                <w:szCs w:val="22"/>
                <w:lang w:val="en-GB"/>
              </w:rPr>
              <w:t>1.604.726,03</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 xml:space="preserve">Center for Vocational Education and Training </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(Ministry of Education has responsibility for monitoring the project and it is the same user)</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Slovenia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September 2011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May 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3333CF"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 xml:space="preserve">Measure 2.2 Twinning project management for the development and promotion of education in the languages </w:t>
            </w:r>
            <w:r w:rsidRPr="00D65265">
              <w:rPr>
                <w:rFonts w:ascii="Arial" w:hAnsi="Arial" w:cs="Arial"/>
                <w:bCs/>
                <w:sz w:val="22"/>
                <w:szCs w:val="22"/>
              </w:rPr>
              <w:t>​​</w:t>
            </w:r>
            <w:r w:rsidRPr="00D65265">
              <w:rPr>
                <w:rFonts w:ascii="Arial Narrow" w:hAnsi="Arial Narrow"/>
                <w:bCs/>
                <w:sz w:val="22"/>
                <w:szCs w:val="22"/>
              </w:rPr>
              <w:t>of the communities ISD: Support the integration of ethnic communities in the educational system</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2007-2009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C71BDD" w:rsidP="009F580C">
            <w:pPr>
              <w:jc w:val="both"/>
              <w:rPr>
                <w:rFonts w:ascii="Arial Narrow" w:hAnsi="Arial Narrow"/>
                <w:sz w:val="22"/>
                <w:szCs w:val="22"/>
                <w:lang w:val="en-GB"/>
              </w:rPr>
            </w:pPr>
            <w:r w:rsidRPr="00D65265">
              <w:rPr>
                <w:rFonts w:ascii="Arial Narrow" w:hAnsi="Arial Narrow"/>
                <w:sz w:val="22"/>
                <w:szCs w:val="22"/>
                <w:lang w:val="en-GB"/>
              </w:rPr>
              <w:t>922.501.60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 xml:space="preserve">Bureau for Development of Education in Languages </w:t>
            </w:r>
            <w:r w:rsidRPr="00D65265">
              <w:rPr>
                <w:rFonts w:ascii="Arial" w:hAnsi="Arial" w:cs="Arial"/>
                <w:sz w:val="22"/>
                <w:szCs w:val="22"/>
              </w:rPr>
              <w:t>​​</w:t>
            </w:r>
            <w:r w:rsidRPr="00D65265">
              <w:rPr>
                <w:rFonts w:ascii="Arial Narrow" w:hAnsi="Arial Narrow"/>
                <w:sz w:val="22"/>
                <w:szCs w:val="22"/>
              </w:rPr>
              <w:t xml:space="preserve">of Communities </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(Ministry of Education has responsibility for monitoring the project and it is the same user)</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Austria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29.05.2012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12C1A" w:rsidRPr="00D65265" w:rsidRDefault="00D90A67" w:rsidP="009F580C">
            <w:pPr>
              <w:jc w:val="both"/>
              <w:rPr>
                <w:rFonts w:ascii="Arial Narrow" w:hAnsi="Arial Narrow"/>
                <w:sz w:val="22"/>
                <w:szCs w:val="22"/>
              </w:rPr>
            </w:pPr>
            <w:r w:rsidRPr="00D65265">
              <w:rPr>
                <w:rFonts w:ascii="Arial Narrow" w:hAnsi="Arial Narrow"/>
                <w:sz w:val="22"/>
                <w:szCs w:val="22"/>
              </w:rPr>
              <w:t>31.08.2013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 xml:space="preserve">Finished </w:t>
            </w:r>
          </w:p>
        </w:tc>
      </w:tr>
      <w:tr w:rsidR="003333CF"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Measure 2.3 Twinning project for the Centre for Adult Education and ISD: Support for strengthening the capacity of the Centre for adult education and development programs for adult education and literacy programs and completion of elementary education for excluded</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2007-2009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C71BDD" w:rsidP="009F580C">
            <w:pPr>
              <w:jc w:val="both"/>
              <w:rPr>
                <w:rFonts w:ascii="Arial Narrow" w:hAnsi="Arial Narrow"/>
                <w:sz w:val="22"/>
                <w:szCs w:val="22"/>
                <w:lang w:val="en-GB"/>
              </w:rPr>
            </w:pPr>
            <w:r w:rsidRPr="00D65265">
              <w:rPr>
                <w:rFonts w:ascii="Arial Narrow" w:hAnsi="Arial Narrow"/>
                <w:sz w:val="22"/>
                <w:szCs w:val="22"/>
                <w:lang w:val="en-GB"/>
              </w:rPr>
              <w:t>1.466.806.75</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 xml:space="preserve">Center for Adult Education </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(Ministry of Education has responsibility for monitoring the project and it is the same user)</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France-Spain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22.09.2013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21</w:t>
            </w:r>
            <w:r w:rsidR="007746EB" w:rsidRPr="00D65265">
              <w:rPr>
                <w:rFonts w:ascii="Arial Narrow" w:hAnsi="Arial Narrow"/>
                <w:sz w:val="22"/>
                <w:szCs w:val="22"/>
              </w:rPr>
              <w:t xml:space="preserve"> </w:t>
            </w:r>
            <w:r w:rsidRPr="00D65265">
              <w:rPr>
                <w:rFonts w:ascii="Arial Narrow" w:hAnsi="Arial Narrow"/>
                <w:sz w:val="22"/>
                <w:szCs w:val="22"/>
              </w:rPr>
              <w:t>July 2013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3333CF"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Measure 1.1 Further development of the Employment and improving employment conditions ISD: Keeping in ESA implementation services and active measures on the labor market</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 2010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0F1611" w:rsidP="009F580C">
            <w:pPr>
              <w:jc w:val="both"/>
              <w:rPr>
                <w:rFonts w:ascii="Arial Narrow" w:hAnsi="Arial Narrow"/>
                <w:sz w:val="22"/>
                <w:szCs w:val="22"/>
                <w:lang w:val="en-GB"/>
              </w:rPr>
            </w:pPr>
            <w:r w:rsidRPr="00D65265">
              <w:rPr>
                <w:rFonts w:ascii="Arial Narrow" w:hAnsi="Arial Narrow"/>
                <w:sz w:val="22"/>
                <w:szCs w:val="22"/>
                <w:lang w:val="en-GB"/>
              </w:rPr>
              <w:t>1.02</w:t>
            </w:r>
            <w:r w:rsidR="003333CF" w:rsidRPr="00D65265">
              <w:rPr>
                <w:rFonts w:ascii="Arial Narrow" w:hAnsi="Arial Narrow"/>
                <w:sz w:val="22"/>
                <w:szCs w:val="22"/>
                <w:lang w:val="en-GB"/>
              </w:rPr>
              <w:t>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Employment Agency</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33513"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Germany</w:t>
            </w:r>
            <w:r w:rsidR="000F1611" w:rsidRPr="00D65265">
              <w:rPr>
                <w:rFonts w:ascii="Arial Narrow" w:hAnsi="Arial Narrow"/>
                <w:sz w:val="22"/>
                <w:szCs w:val="22"/>
              </w:rPr>
              <w:t xml:space="preserve"> with Lithuania as Junior partner</w:t>
            </w:r>
          </w:p>
          <w:p w:rsidR="003333CF" w:rsidRPr="00D65265" w:rsidRDefault="003333CF" w:rsidP="009F580C">
            <w:pPr>
              <w:pStyle w:val="ListParagraph"/>
              <w:numPr>
                <w:ilvl w:val="0"/>
                <w:numId w:val="7"/>
              </w:numPr>
              <w:autoSpaceDE w:val="0"/>
              <w:autoSpaceDN w:val="0"/>
              <w:adjustRightInd w:val="0"/>
              <w:spacing w:before="100" w:beforeAutospacing="1" w:after="100" w:afterAutospacing="1"/>
              <w:ind w:left="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02.06.2014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01.06.2016</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ongoing</w:t>
            </w:r>
          </w:p>
        </w:tc>
      </w:tr>
      <w:tr w:rsidR="003333CF"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3333CF"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bCs/>
                <w:sz w:val="22"/>
                <w:szCs w:val="22"/>
              </w:rPr>
            </w:pPr>
            <w:r w:rsidRPr="00D65265">
              <w:rPr>
                <w:rFonts w:ascii="Arial Narrow" w:hAnsi="Arial Narrow"/>
                <w:bCs/>
                <w:sz w:val="22"/>
                <w:szCs w:val="22"/>
              </w:rPr>
              <w:t>Measure 4.1. OS support for IPA component 4 for project preparation and monitoring ISD: Support for monitoring and control of projects</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IPA</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2010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3333CF" w:rsidRPr="00D65265" w:rsidRDefault="003333CF" w:rsidP="009F580C">
            <w:pPr>
              <w:jc w:val="both"/>
              <w:rPr>
                <w:rFonts w:ascii="Arial Narrow" w:hAnsi="Arial Narrow"/>
                <w:sz w:val="22"/>
                <w:szCs w:val="22"/>
                <w:lang w:val="en-GB"/>
              </w:rPr>
            </w:pPr>
            <w:r w:rsidRPr="00D65265">
              <w:rPr>
                <w:rFonts w:ascii="Arial Narrow" w:hAnsi="Arial Narrow"/>
                <w:sz w:val="22"/>
                <w:szCs w:val="22"/>
                <w:lang w:val="en-GB"/>
              </w:rPr>
              <w:t>250.000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Operating Structure for Human Resources Developmen</w:t>
            </w:r>
            <w:r w:rsidR="006B1F86" w:rsidRPr="00D65265">
              <w:rPr>
                <w:rFonts w:ascii="Arial Narrow" w:hAnsi="Arial Narrow"/>
                <w:sz w:val="22"/>
                <w:szCs w:val="22"/>
              </w:rPr>
              <w:t>t (Ministry of Labo</w:t>
            </w:r>
            <w:r w:rsidRPr="00D65265">
              <w:rPr>
                <w:rFonts w:ascii="Arial Narrow" w:hAnsi="Arial Narrow"/>
                <w:sz w:val="22"/>
                <w:szCs w:val="22"/>
              </w:rPr>
              <w:t xml:space="preserve">r and Social Policy, Ministry of Education and the Central Finance and Contracting (CFCD) / </w:t>
            </w:r>
          </w:p>
          <w:p w:rsidR="003333CF" w:rsidRPr="00D65265" w:rsidRDefault="00D90A67" w:rsidP="009F580C">
            <w:pPr>
              <w:jc w:val="both"/>
              <w:rPr>
                <w:rFonts w:ascii="Arial Narrow" w:hAnsi="Arial Narrow"/>
                <w:sz w:val="22"/>
                <w:szCs w:val="22"/>
              </w:rPr>
            </w:pPr>
            <w:r w:rsidRPr="00D65265">
              <w:rPr>
                <w:rFonts w:ascii="Arial Narrow" w:hAnsi="Arial Narrow"/>
                <w:sz w:val="22"/>
                <w:szCs w:val="22"/>
              </w:rPr>
              <w:t>Ministry of Finance)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 xml:space="preserve">Lithuania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24.03.2014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sz w:val="22"/>
                <w:szCs w:val="22"/>
              </w:rPr>
            </w:pPr>
            <w:r w:rsidRPr="00D65265">
              <w:rPr>
                <w:rFonts w:ascii="Arial Narrow" w:hAnsi="Arial Narrow"/>
                <w:sz w:val="22"/>
                <w:szCs w:val="22"/>
              </w:rPr>
              <w:t>24.11.2014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333CF" w:rsidRPr="00D65265" w:rsidRDefault="00D90A67" w:rsidP="009F580C">
            <w:pPr>
              <w:jc w:val="both"/>
              <w:rPr>
                <w:rFonts w:ascii="Arial Narrow" w:hAnsi="Arial Narrow"/>
                <w:iCs/>
                <w:sz w:val="22"/>
                <w:szCs w:val="22"/>
              </w:rPr>
            </w:pPr>
            <w:r w:rsidRPr="00D65265">
              <w:rPr>
                <w:rFonts w:ascii="Arial Narrow" w:hAnsi="Arial Narrow"/>
                <w:iCs/>
                <w:sz w:val="22"/>
                <w:szCs w:val="22"/>
              </w:rPr>
              <w:t>Finished</w:t>
            </w:r>
          </w:p>
        </w:tc>
      </w:tr>
      <w:tr w:rsidR="000E4B8B"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9F580C">
            <w:pPr>
              <w:jc w:val="both"/>
              <w:rPr>
                <w:rFonts w:ascii="Arial Narrow" w:hAnsi="Arial Narrow"/>
                <w:bCs/>
                <w:sz w:val="22"/>
                <w:szCs w:val="22"/>
              </w:rPr>
            </w:pPr>
            <w:r w:rsidRPr="00D65265">
              <w:rPr>
                <w:rFonts w:ascii="Arial Narrow" w:hAnsi="Arial Narrow"/>
                <w:bCs/>
                <w:sz w:val="22"/>
                <w:szCs w:val="22"/>
              </w:rPr>
              <w:t xml:space="preserve">Strengthening the quality assurance and control of the education system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0E4B8B" w:rsidRPr="00D65265" w:rsidRDefault="000E4B8B" w:rsidP="0090751F">
            <w:pPr>
              <w:jc w:val="both"/>
              <w:rPr>
                <w:rFonts w:ascii="Arial Narrow" w:hAnsi="Arial Narrow"/>
                <w:sz w:val="22"/>
                <w:szCs w:val="22"/>
              </w:rPr>
            </w:pPr>
            <w:r w:rsidRPr="00D65265">
              <w:rPr>
                <w:rFonts w:ascii="Arial Narrow" w:hAnsi="Arial Narrow"/>
                <w:sz w:val="22"/>
                <w:szCs w:val="22"/>
              </w:rPr>
              <w:t xml:space="preserve">IPA </w:t>
            </w:r>
            <w:r w:rsidR="0090751F" w:rsidRPr="00D65265">
              <w:rPr>
                <w:rFonts w:ascii="Arial Narrow" w:hAnsi="Arial Narrow"/>
                <w:sz w:val="22"/>
                <w:szCs w:val="22"/>
              </w:rPr>
              <w:t>2013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0E4B8B" w:rsidRPr="00D65265" w:rsidRDefault="00C71BDD" w:rsidP="009F580C">
            <w:pPr>
              <w:jc w:val="both"/>
              <w:rPr>
                <w:rFonts w:ascii="Arial Narrow" w:hAnsi="Arial Narrow"/>
                <w:sz w:val="22"/>
                <w:szCs w:val="22"/>
                <w:lang w:val="en-GB"/>
              </w:rPr>
            </w:pPr>
            <w:r w:rsidRPr="00D65265">
              <w:rPr>
                <w:rFonts w:ascii="Arial Narrow" w:hAnsi="Arial Narrow"/>
                <w:sz w:val="22"/>
                <w:szCs w:val="22"/>
                <w:lang w:val="en-GB"/>
              </w:rPr>
              <w:t>212.5</w:t>
            </w:r>
            <w:r w:rsidR="000E4B8B" w:rsidRPr="00D65265">
              <w:rPr>
                <w:rFonts w:ascii="Arial Narrow" w:hAnsi="Arial Narrow"/>
                <w:sz w:val="22"/>
                <w:szCs w:val="22"/>
                <w:lang w:val="en-GB"/>
              </w:rPr>
              <w:t>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9F580C">
            <w:pPr>
              <w:jc w:val="both"/>
              <w:rPr>
                <w:rFonts w:ascii="Arial Narrow" w:hAnsi="Arial Narrow"/>
                <w:sz w:val="22"/>
                <w:szCs w:val="22"/>
              </w:rPr>
            </w:pPr>
            <w:r w:rsidRPr="00D65265">
              <w:rPr>
                <w:rFonts w:ascii="Arial Narrow" w:hAnsi="Arial Narrow"/>
                <w:sz w:val="22"/>
                <w:szCs w:val="22"/>
              </w:rPr>
              <w:t>Ministry of education and science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Lithuania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9F580C">
            <w:pPr>
              <w:jc w:val="both"/>
              <w:rPr>
                <w:rFonts w:ascii="Arial Narrow" w:hAnsi="Arial Narrow"/>
                <w:sz w:val="22"/>
                <w:szCs w:val="22"/>
              </w:rPr>
            </w:pPr>
            <w:r w:rsidRPr="00D65265">
              <w:rPr>
                <w:rFonts w:ascii="Arial Narrow" w:hAnsi="Arial Narrow"/>
                <w:sz w:val="22"/>
                <w:szCs w:val="22"/>
              </w:rPr>
              <w:t xml:space="preserve">Duration 6 </w:t>
            </w:r>
            <w:r w:rsidR="00427A06" w:rsidRPr="00D65265">
              <w:rPr>
                <w:rFonts w:ascii="Arial Narrow" w:hAnsi="Arial Narrow"/>
                <w:sz w:val="22"/>
                <w:szCs w:val="22"/>
              </w:rPr>
              <w:t>months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9F580C">
            <w:pPr>
              <w:jc w:val="both"/>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0E4B8B" w:rsidRPr="00D65265" w:rsidRDefault="000E4B8B" w:rsidP="009F580C">
            <w:pPr>
              <w:jc w:val="both"/>
              <w:rPr>
                <w:rFonts w:ascii="Arial Narrow" w:hAnsi="Arial Narrow"/>
                <w:iCs/>
                <w:sz w:val="22"/>
                <w:szCs w:val="22"/>
              </w:rPr>
            </w:pPr>
          </w:p>
        </w:tc>
      </w:tr>
      <w:tr w:rsidR="009E654C"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9E654C"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D90A67" w:rsidP="009F580C">
            <w:pPr>
              <w:jc w:val="both"/>
              <w:rPr>
                <w:rFonts w:ascii="Arial Narrow" w:hAnsi="Arial Narrow"/>
                <w:bCs/>
                <w:sz w:val="22"/>
                <w:szCs w:val="22"/>
              </w:rPr>
            </w:pPr>
            <w:r w:rsidRPr="00D65265">
              <w:rPr>
                <w:rFonts w:ascii="Arial Narrow" w:hAnsi="Arial Narrow"/>
                <w:iCs/>
                <w:sz w:val="22"/>
                <w:szCs w:val="22"/>
                <w:lang w:val="en-GB"/>
              </w:rPr>
              <w:t>MK 13 IB SO 02 Further improvement of the system for development and implementation of the National Qualification Framework</w:t>
            </w: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9E654C" w:rsidRPr="00D65265" w:rsidRDefault="00D90A67" w:rsidP="009F580C">
            <w:pPr>
              <w:jc w:val="both"/>
              <w:rPr>
                <w:rFonts w:ascii="Arial Narrow" w:hAnsi="Arial Narrow"/>
                <w:sz w:val="22"/>
                <w:szCs w:val="22"/>
              </w:rPr>
            </w:pPr>
            <w:r w:rsidRPr="00D65265">
              <w:rPr>
                <w:rFonts w:ascii="Arial Narrow" w:hAnsi="Arial Narrow"/>
                <w:sz w:val="22"/>
                <w:szCs w:val="22"/>
              </w:rPr>
              <w:t>IPA 2013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9E654C" w:rsidRPr="00D65265" w:rsidRDefault="009E654C" w:rsidP="009F580C">
            <w:pPr>
              <w:autoSpaceDE w:val="0"/>
              <w:autoSpaceDN w:val="0"/>
              <w:adjustRightInd w:val="0"/>
              <w:jc w:val="both"/>
              <w:rPr>
                <w:rFonts w:ascii="Arial Narrow" w:eastAsiaTheme="minorHAnsi" w:hAnsi="Arial Narrow"/>
                <w:sz w:val="22"/>
                <w:szCs w:val="22"/>
              </w:rPr>
            </w:pPr>
            <w:r w:rsidRPr="00D65265">
              <w:rPr>
                <w:rFonts w:ascii="Arial Narrow" w:eastAsiaTheme="minorHAnsi" w:hAnsi="Arial Narrow"/>
                <w:sz w:val="22"/>
                <w:szCs w:val="22"/>
              </w:rPr>
              <w:t>1.912.500</w:t>
            </w:r>
          </w:p>
          <w:p w:rsidR="009E654C" w:rsidRPr="00D65265" w:rsidRDefault="009E654C" w:rsidP="009F580C">
            <w:pPr>
              <w:autoSpaceDE w:val="0"/>
              <w:autoSpaceDN w:val="0"/>
              <w:adjustRightInd w:val="0"/>
              <w:jc w:val="both"/>
              <w:rPr>
                <w:rFonts w:ascii="Arial Narrow" w:eastAsiaTheme="minorHAnsi" w:hAnsi="Arial Narrow"/>
                <w:sz w:val="22"/>
                <w:szCs w:val="22"/>
                <w:lang w:val="mk-MK"/>
              </w:rPr>
            </w:pPr>
          </w:p>
          <w:tbl>
            <w:tblPr>
              <w:tblW w:w="0" w:type="auto"/>
              <w:tblBorders>
                <w:top w:val="nil"/>
                <w:left w:val="nil"/>
                <w:bottom w:val="nil"/>
                <w:right w:val="nil"/>
              </w:tblBorders>
              <w:tblLayout w:type="fixed"/>
              <w:tblLook w:val="0000" w:firstRow="0" w:lastRow="0" w:firstColumn="0" w:lastColumn="0" w:noHBand="0" w:noVBand="0"/>
            </w:tblPr>
            <w:tblGrid>
              <w:gridCol w:w="855"/>
            </w:tblGrid>
            <w:tr w:rsidR="009E654C" w:rsidRPr="00D65265">
              <w:trPr>
                <w:trHeight w:val="160"/>
              </w:trPr>
              <w:tc>
                <w:tcPr>
                  <w:tcW w:w="855" w:type="dxa"/>
                </w:tcPr>
                <w:p w:rsidR="009E654C" w:rsidRPr="00D65265" w:rsidRDefault="009E654C" w:rsidP="009F580C">
                  <w:pPr>
                    <w:autoSpaceDE w:val="0"/>
                    <w:autoSpaceDN w:val="0"/>
                    <w:adjustRightInd w:val="0"/>
                    <w:jc w:val="both"/>
                    <w:rPr>
                      <w:rFonts w:ascii="Arial Narrow" w:eastAsiaTheme="minorHAnsi" w:hAnsi="Arial Narrow"/>
                      <w:sz w:val="22"/>
                      <w:szCs w:val="22"/>
                      <w:lang w:val="mk-MK"/>
                    </w:rPr>
                  </w:pPr>
                </w:p>
              </w:tc>
            </w:tr>
          </w:tbl>
          <w:p w:rsidR="009E654C" w:rsidRPr="00D65265" w:rsidRDefault="009E654C" w:rsidP="009F580C">
            <w:pPr>
              <w:jc w:val="both"/>
              <w:rPr>
                <w:rFonts w:ascii="Arial Narrow" w:hAnsi="Arial Narrow"/>
                <w:sz w:val="22"/>
                <w:szCs w:val="22"/>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D90A67" w:rsidP="009F580C">
            <w:pPr>
              <w:jc w:val="both"/>
              <w:rPr>
                <w:rFonts w:ascii="Arial Narrow" w:hAnsi="Arial Narrow"/>
                <w:sz w:val="22"/>
                <w:szCs w:val="22"/>
              </w:rPr>
            </w:pPr>
            <w:r w:rsidRPr="00D65265">
              <w:rPr>
                <w:rFonts w:ascii="Arial Narrow" w:hAnsi="Arial Narrow"/>
                <w:bCs/>
                <w:sz w:val="22"/>
                <w:szCs w:val="22"/>
              </w:rPr>
              <w:t>Ministry of education and science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C47755" w:rsidP="00C47755">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Poland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C71BDD" w:rsidP="007746EB">
            <w:pPr>
              <w:autoSpaceDE w:val="0"/>
              <w:autoSpaceDN w:val="0"/>
              <w:adjustRightInd w:val="0"/>
              <w:spacing w:before="240"/>
              <w:ind w:left="432"/>
              <w:jc w:val="both"/>
              <w:outlineLvl w:val="0"/>
              <w:rPr>
                <w:rFonts w:ascii="Arial Narrow" w:hAnsi="Arial Narrow"/>
                <w:sz w:val="22"/>
                <w:szCs w:val="22"/>
              </w:rPr>
            </w:pPr>
            <w:r w:rsidRPr="00D65265">
              <w:rPr>
                <w:rFonts w:ascii="Arial Narrow" w:hAnsi="Arial Narrow"/>
                <w:sz w:val="22"/>
                <w:szCs w:val="22"/>
              </w:rPr>
              <w:t>01.2016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C71BDD" w:rsidP="007746EB">
            <w:pPr>
              <w:autoSpaceDE w:val="0"/>
              <w:autoSpaceDN w:val="0"/>
              <w:adjustRightInd w:val="0"/>
              <w:spacing w:before="240"/>
              <w:ind w:left="432"/>
              <w:jc w:val="both"/>
              <w:outlineLvl w:val="0"/>
              <w:rPr>
                <w:rFonts w:ascii="Arial Narrow" w:hAnsi="Arial Narrow"/>
                <w:sz w:val="22"/>
                <w:szCs w:val="22"/>
              </w:rPr>
            </w:pPr>
            <w:r w:rsidRPr="00D65265">
              <w:rPr>
                <w:rFonts w:ascii="Arial Narrow" w:hAnsi="Arial Narrow"/>
                <w:sz w:val="22"/>
                <w:szCs w:val="22"/>
              </w:rPr>
              <w:t>11.2017</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9E654C" w:rsidRPr="00D65265" w:rsidRDefault="009E654C" w:rsidP="007746EB">
            <w:pPr>
              <w:autoSpaceDE w:val="0"/>
              <w:autoSpaceDN w:val="0"/>
              <w:adjustRightInd w:val="0"/>
              <w:spacing w:before="240"/>
              <w:ind w:left="432"/>
              <w:jc w:val="both"/>
              <w:outlineLvl w:val="0"/>
              <w:rPr>
                <w:rFonts w:ascii="Arial Narrow" w:hAnsi="Arial Narrow"/>
                <w:iCs/>
                <w:sz w:val="22"/>
                <w:szCs w:val="22"/>
              </w:rPr>
            </w:pPr>
          </w:p>
        </w:tc>
      </w:tr>
      <w:tr w:rsidR="00427A06"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0E4B8B">
            <w:pPr>
              <w:pStyle w:val="Heading1"/>
              <w:numPr>
                <w:ilvl w:val="0"/>
                <w:numId w:val="9"/>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427A06">
            <w:pPr>
              <w:rPr>
                <w:rFonts w:ascii="Arial Narrow" w:hAnsi="Arial Narrow"/>
                <w:bCs/>
                <w:sz w:val="22"/>
                <w:szCs w:val="22"/>
              </w:rPr>
            </w:pPr>
            <w:r w:rsidRPr="00D65265">
              <w:rPr>
                <w:rFonts w:ascii="Arial Narrow" w:hAnsi="Arial Narrow"/>
                <w:bCs/>
                <w:sz w:val="22"/>
                <w:szCs w:val="22"/>
              </w:rPr>
              <w:t xml:space="preserve">MK 13 IB SO 01 TWL "Support to the modernization of the system for post-secondary education " </w:t>
            </w:r>
          </w:p>
          <w:p w:rsidR="00427A06" w:rsidRPr="00D65265" w:rsidRDefault="00427A06" w:rsidP="009F580C">
            <w:pPr>
              <w:jc w:val="both"/>
              <w:rPr>
                <w:rFonts w:ascii="Arial Narrow" w:hAnsi="Arial Narrow"/>
                <w:iCs/>
                <w:sz w:val="22"/>
                <w:szCs w:val="22"/>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427A06" w:rsidRPr="00D65265" w:rsidRDefault="00427A06" w:rsidP="009F580C">
            <w:pPr>
              <w:jc w:val="both"/>
              <w:rPr>
                <w:rFonts w:ascii="Arial Narrow" w:hAnsi="Arial Narrow"/>
                <w:sz w:val="22"/>
                <w:szCs w:val="22"/>
              </w:rPr>
            </w:pPr>
            <w:r w:rsidRPr="00D65265">
              <w:rPr>
                <w:rFonts w:ascii="Arial Narrow" w:hAnsi="Arial Narrow"/>
                <w:sz w:val="22"/>
                <w:szCs w:val="22"/>
              </w:rPr>
              <w:t>IPA 2013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427A06" w:rsidRPr="00D65265" w:rsidRDefault="00427A06" w:rsidP="009F580C">
            <w:pPr>
              <w:autoSpaceDE w:val="0"/>
              <w:autoSpaceDN w:val="0"/>
              <w:adjustRightInd w:val="0"/>
              <w:jc w:val="both"/>
              <w:rPr>
                <w:rFonts w:ascii="Arial Narrow" w:eastAsiaTheme="minorHAnsi" w:hAnsi="Arial Narrow"/>
                <w:sz w:val="22"/>
                <w:szCs w:val="22"/>
              </w:rPr>
            </w:pPr>
            <w:r w:rsidRPr="00D65265">
              <w:rPr>
                <w:rFonts w:ascii="Arial Narrow" w:eastAsiaTheme="minorHAnsi" w:hAnsi="Arial Narrow"/>
                <w:sz w:val="22"/>
                <w:szCs w:val="22"/>
              </w:rPr>
              <w:t>250.000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9F580C">
            <w:pPr>
              <w:jc w:val="both"/>
              <w:rPr>
                <w:rFonts w:ascii="Arial Narrow" w:hAnsi="Arial Narrow"/>
                <w:bCs/>
                <w:sz w:val="22"/>
                <w:szCs w:val="22"/>
              </w:rPr>
            </w:pPr>
            <w:r w:rsidRPr="00D65265">
              <w:rPr>
                <w:rFonts w:ascii="Arial Narrow" w:hAnsi="Arial Narrow"/>
                <w:bCs/>
                <w:sz w:val="22"/>
                <w:szCs w:val="22"/>
              </w:rPr>
              <w:t>Ministry of education and science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C47755">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Poland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7746EB">
            <w:pPr>
              <w:autoSpaceDE w:val="0"/>
              <w:autoSpaceDN w:val="0"/>
              <w:adjustRightInd w:val="0"/>
              <w:spacing w:before="240"/>
              <w:ind w:left="432"/>
              <w:jc w:val="both"/>
              <w:outlineLvl w:val="0"/>
              <w:rPr>
                <w:rFonts w:ascii="Arial Narrow" w:hAnsi="Arial Narrow"/>
                <w:sz w:val="22"/>
                <w:szCs w:val="22"/>
              </w:rPr>
            </w:pPr>
            <w:r w:rsidRPr="00D65265">
              <w:rPr>
                <w:rFonts w:ascii="Arial Narrow" w:hAnsi="Arial Narrow"/>
                <w:sz w:val="22"/>
                <w:szCs w:val="22"/>
              </w:rPr>
              <w:t>Duration 6 months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7746EB">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427A06" w:rsidRPr="00D65265" w:rsidRDefault="00427A06" w:rsidP="007746EB">
            <w:pPr>
              <w:autoSpaceDE w:val="0"/>
              <w:autoSpaceDN w:val="0"/>
              <w:adjustRightInd w:val="0"/>
              <w:spacing w:before="240"/>
              <w:ind w:left="432"/>
              <w:jc w:val="both"/>
              <w:outlineLvl w:val="0"/>
              <w:rPr>
                <w:rFonts w:ascii="Arial Narrow" w:hAnsi="Arial Narrow"/>
                <w:iCs/>
                <w:sz w:val="22"/>
                <w:szCs w:val="22"/>
              </w:rPr>
            </w:pPr>
          </w:p>
        </w:tc>
      </w:tr>
      <w:tr w:rsidR="00D60680" w:rsidRPr="00D65265" w:rsidTr="0093123D">
        <w:trPr>
          <w:trHeight w:val="251"/>
          <w:jc w:val="center"/>
        </w:trPr>
        <w:tc>
          <w:tcPr>
            <w:tcW w:w="4370" w:type="dxa"/>
            <w:gridSpan w:val="2"/>
            <w:tcBorders>
              <w:top w:val="single" w:sz="4" w:space="0" w:color="auto"/>
              <w:left w:val="single" w:sz="4" w:space="0" w:color="auto"/>
              <w:bottom w:val="single" w:sz="4" w:space="0" w:color="auto"/>
              <w:right w:val="single" w:sz="4" w:space="0" w:color="auto"/>
            </w:tcBorders>
            <w:shd w:val="clear" w:color="auto" w:fill="FFFFFF"/>
          </w:tcPr>
          <w:p w:rsidR="00A546C3" w:rsidRPr="00D65265" w:rsidRDefault="00D90A67" w:rsidP="009F580C">
            <w:pPr>
              <w:jc w:val="both"/>
              <w:rPr>
                <w:rFonts w:ascii="Arial Narrow" w:hAnsi="Arial Narrow"/>
                <w:iCs/>
                <w:sz w:val="22"/>
                <w:szCs w:val="22"/>
                <w:lang w:val="en-GB"/>
              </w:rPr>
            </w:pPr>
            <w:r w:rsidRPr="00D65265">
              <w:rPr>
                <w:rFonts w:ascii="Arial Narrow" w:hAnsi="Arial Narrow"/>
                <w:sz w:val="22"/>
                <w:szCs w:val="22"/>
              </w:rPr>
              <w:tab/>
              <w:t>Total  Component 4</w:t>
            </w:r>
            <w:r w:rsidRPr="00D65265">
              <w:rPr>
                <w:rFonts w:ascii="Arial Narrow" w:hAnsi="Arial Narrow"/>
                <w:sz w:val="22"/>
                <w:szCs w:val="22"/>
              </w:rPr>
              <w:tab/>
            </w:r>
          </w:p>
        </w:tc>
        <w:tc>
          <w:tcPr>
            <w:tcW w:w="11307" w:type="dxa"/>
            <w:gridSpan w:val="7"/>
            <w:tcBorders>
              <w:top w:val="single" w:sz="4" w:space="0" w:color="auto"/>
              <w:left w:val="single" w:sz="4" w:space="0" w:color="auto"/>
              <w:bottom w:val="single" w:sz="4" w:space="0" w:color="auto"/>
              <w:right w:val="single" w:sz="4" w:space="0" w:color="auto"/>
            </w:tcBorders>
            <w:shd w:val="clear" w:color="auto" w:fill="FFFFFF"/>
            <w:noWrap/>
          </w:tcPr>
          <w:p w:rsidR="00A546C3" w:rsidRPr="00D65265" w:rsidRDefault="005C0346" w:rsidP="00D73866">
            <w:pPr>
              <w:jc w:val="both"/>
              <w:rPr>
                <w:rFonts w:ascii="Arial Narrow" w:hAnsi="Arial Narrow"/>
                <w:b/>
                <w:iCs/>
                <w:sz w:val="22"/>
                <w:szCs w:val="22"/>
              </w:rPr>
            </w:pPr>
            <w:r w:rsidRPr="00D65265">
              <w:rPr>
                <w:rFonts w:ascii="Arial Narrow" w:hAnsi="Arial Narrow"/>
                <w:b/>
                <w:iCs/>
                <w:sz w:val="22"/>
                <w:szCs w:val="22"/>
              </w:rPr>
              <w:t>9.874.384,9</w:t>
            </w:r>
          </w:p>
        </w:tc>
      </w:tr>
      <w:tr w:rsidR="00D60680" w:rsidRPr="00D65265" w:rsidTr="0093123D">
        <w:trPr>
          <w:trHeight w:val="251"/>
          <w:jc w:val="center"/>
        </w:trPr>
        <w:tc>
          <w:tcPr>
            <w:tcW w:w="4370" w:type="dxa"/>
            <w:gridSpan w:val="2"/>
            <w:tcBorders>
              <w:top w:val="single" w:sz="4" w:space="0" w:color="auto"/>
              <w:left w:val="single" w:sz="4" w:space="0" w:color="auto"/>
              <w:bottom w:val="single" w:sz="4" w:space="0" w:color="auto"/>
              <w:right w:val="single" w:sz="4" w:space="0" w:color="auto"/>
            </w:tcBorders>
            <w:shd w:val="clear" w:color="auto" w:fill="FFFFFF"/>
          </w:tcPr>
          <w:p w:rsidR="00A546C3" w:rsidRPr="00D65265" w:rsidRDefault="00D90A67" w:rsidP="009F580C">
            <w:pPr>
              <w:jc w:val="both"/>
              <w:rPr>
                <w:rFonts w:ascii="Arial Narrow" w:hAnsi="Arial Narrow"/>
                <w:iCs/>
                <w:sz w:val="22"/>
                <w:szCs w:val="22"/>
                <w:lang w:val="en-GB"/>
              </w:rPr>
            </w:pPr>
            <w:r w:rsidRPr="00D65265">
              <w:rPr>
                <w:rFonts w:ascii="Arial Narrow" w:hAnsi="Arial Narrow"/>
                <w:bCs/>
                <w:sz w:val="22"/>
                <w:szCs w:val="22"/>
              </w:rPr>
              <w:t>Total component 1+ component 4</w:t>
            </w:r>
          </w:p>
        </w:tc>
        <w:tc>
          <w:tcPr>
            <w:tcW w:w="11307" w:type="dxa"/>
            <w:gridSpan w:val="7"/>
            <w:tcBorders>
              <w:top w:val="single" w:sz="4" w:space="0" w:color="auto"/>
              <w:left w:val="single" w:sz="4" w:space="0" w:color="auto"/>
              <w:bottom w:val="single" w:sz="4" w:space="0" w:color="auto"/>
              <w:right w:val="single" w:sz="4" w:space="0" w:color="auto"/>
            </w:tcBorders>
            <w:shd w:val="clear" w:color="auto" w:fill="FFFFFF"/>
            <w:noWrap/>
          </w:tcPr>
          <w:p w:rsidR="00A546C3" w:rsidRPr="00D65265" w:rsidRDefault="00B37801" w:rsidP="00B37801">
            <w:pPr>
              <w:jc w:val="both"/>
              <w:rPr>
                <w:rFonts w:ascii="Arial Narrow" w:hAnsi="Arial Narrow"/>
                <w:b/>
                <w:iCs/>
                <w:sz w:val="22"/>
                <w:szCs w:val="22"/>
              </w:rPr>
            </w:pPr>
            <w:r w:rsidRPr="00D65265">
              <w:rPr>
                <w:rFonts w:ascii="Arial Narrow" w:hAnsi="Arial Narrow"/>
                <w:b/>
                <w:sz w:val="22"/>
                <w:szCs w:val="22"/>
              </w:rPr>
              <w:t>43.929.991,35</w:t>
            </w:r>
            <w:r w:rsidR="00D90A67" w:rsidRPr="00D65265">
              <w:rPr>
                <w:rFonts w:ascii="Arial Narrow" w:hAnsi="Arial Narrow"/>
                <w:b/>
                <w:iCs/>
                <w:sz w:val="22"/>
                <w:szCs w:val="22"/>
              </w:rPr>
              <w:t>+</w:t>
            </w:r>
            <w:r w:rsidR="005C0346" w:rsidRPr="00D65265">
              <w:rPr>
                <w:rFonts w:ascii="Arial Narrow" w:hAnsi="Arial Narrow"/>
                <w:b/>
                <w:iCs/>
                <w:sz w:val="22"/>
                <w:szCs w:val="22"/>
              </w:rPr>
              <w:t>9.874.384,9</w:t>
            </w:r>
            <w:r w:rsidR="00D90A67" w:rsidRPr="00D65265">
              <w:rPr>
                <w:rFonts w:ascii="Arial Narrow" w:hAnsi="Arial Narrow"/>
                <w:b/>
                <w:iCs/>
                <w:sz w:val="22"/>
                <w:szCs w:val="22"/>
              </w:rPr>
              <w:t xml:space="preserve">= </w:t>
            </w:r>
            <w:r w:rsidR="005C0346" w:rsidRPr="00D65265">
              <w:rPr>
                <w:rFonts w:ascii="Arial Narrow" w:hAnsi="Arial Narrow"/>
                <w:b/>
                <w:iCs/>
                <w:sz w:val="22"/>
                <w:szCs w:val="22"/>
              </w:rPr>
              <w:t>53.</w:t>
            </w:r>
            <w:r w:rsidRPr="00D65265">
              <w:rPr>
                <w:rFonts w:ascii="Arial Narrow" w:hAnsi="Arial Narrow"/>
                <w:b/>
                <w:iCs/>
                <w:sz w:val="22"/>
                <w:szCs w:val="22"/>
              </w:rPr>
              <w:t>804.376,25</w:t>
            </w:r>
          </w:p>
        </w:tc>
      </w:tr>
      <w:tr w:rsidR="00D60680" w:rsidRPr="00D65265" w:rsidTr="0093123D">
        <w:trPr>
          <w:trHeight w:val="251"/>
          <w:jc w:val="center"/>
        </w:trPr>
        <w:tc>
          <w:tcPr>
            <w:tcW w:w="4370" w:type="dxa"/>
            <w:gridSpan w:val="2"/>
            <w:tcBorders>
              <w:top w:val="single" w:sz="4" w:space="0" w:color="auto"/>
              <w:left w:val="single" w:sz="4" w:space="0" w:color="auto"/>
              <w:bottom w:val="single" w:sz="4" w:space="0" w:color="auto"/>
              <w:right w:val="single" w:sz="4" w:space="0" w:color="auto"/>
            </w:tcBorders>
            <w:shd w:val="clear" w:color="auto" w:fill="FFFFFF"/>
          </w:tcPr>
          <w:p w:rsidR="00A546C3" w:rsidRPr="00D65265" w:rsidRDefault="00D90A67" w:rsidP="009F580C">
            <w:pPr>
              <w:jc w:val="both"/>
              <w:rPr>
                <w:rFonts w:ascii="Arial Narrow" w:hAnsi="Arial Narrow"/>
                <w:bCs/>
                <w:sz w:val="22"/>
                <w:szCs w:val="22"/>
              </w:rPr>
            </w:pPr>
            <w:r w:rsidRPr="00D65265">
              <w:rPr>
                <w:rFonts w:ascii="Arial Narrow" w:hAnsi="Arial Narrow"/>
                <w:bCs/>
                <w:sz w:val="22"/>
                <w:szCs w:val="22"/>
              </w:rPr>
              <w:t>CARDS+IPA C1+IPA C4</w:t>
            </w:r>
          </w:p>
        </w:tc>
        <w:tc>
          <w:tcPr>
            <w:tcW w:w="11307" w:type="dxa"/>
            <w:gridSpan w:val="7"/>
            <w:tcBorders>
              <w:top w:val="single" w:sz="4" w:space="0" w:color="auto"/>
              <w:left w:val="single" w:sz="4" w:space="0" w:color="auto"/>
              <w:bottom w:val="single" w:sz="4" w:space="0" w:color="auto"/>
              <w:right w:val="single" w:sz="4" w:space="0" w:color="auto"/>
            </w:tcBorders>
            <w:shd w:val="clear" w:color="auto" w:fill="FFFFFF"/>
            <w:noWrap/>
          </w:tcPr>
          <w:p w:rsidR="00A546C3" w:rsidRPr="00D65265" w:rsidRDefault="005C0346" w:rsidP="00B37801">
            <w:pPr>
              <w:jc w:val="both"/>
              <w:rPr>
                <w:rFonts w:ascii="Arial Narrow" w:hAnsi="Arial Narrow"/>
                <w:b/>
                <w:iCs/>
                <w:sz w:val="22"/>
                <w:szCs w:val="22"/>
              </w:rPr>
            </w:pPr>
            <w:r w:rsidRPr="00D65265">
              <w:rPr>
                <w:rFonts w:ascii="Arial Narrow" w:hAnsi="Arial Narrow"/>
                <w:b/>
                <w:iCs/>
                <w:sz w:val="22"/>
                <w:szCs w:val="22"/>
              </w:rPr>
              <w:t>67.</w:t>
            </w:r>
            <w:r w:rsidR="00D65265" w:rsidRPr="00D65265">
              <w:rPr>
                <w:rFonts w:ascii="Arial Narrow" w:hAnsi="Arial Narrow"/>
                <w:b/>
                <w:iCs/>
                <w:sz w:val="22"/>
                <w:szCs w:val="22"/>
              </w:rPr>
              <w:t>504.37</w:t>
            </w:r>
            <w:r w:rsidR="00B37801" w:rsidRPr="00D65265">
              <w:rPr>
                <w:rFonts w:ascii="Arial Narrow" w:hAnsi="Arial Narrow"/>
                <w:b/>
                <w:iCs/>
                <w:sz w:val="22"/>
                <w:szCs w:val="22"/>
              </w:rPr>
              <w:t>2,25</w:t>
            </w:r>
          </w:p>
        </w:tc>
      </w:tr>
      <w:tr w:rsidR="00262138" w:rsidRPr="00D65265" w:rsidTr="00262138">
        <w:trPr>
          <w:trHeight w:val="251"/>
          <w:jc w:val="center"/>
        </w:trPr>
        <w:tc>
          <w:tcPr>
            <w:tcW w:w="15677" w:type="dxa"/>
            <w:gridSpan w:val="9"/>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D90A67" w:rsidP="009F580C">
            <w:pPr>
              <w:jc w:val="both"/>
              <w:rPr>
                <w:rFonts w:ascii="Arial Narrow" w:hAnsi="Arial Narrow"/>
                <w:b/>
                <w:iCs/>
                <w:sz w:val="22"/>
                <w:szCs w:val="22"/>
              </w:rPr>
            </w:pPr>
            <w:r w:rsidRPr="00D65265">
              <w:rPr>
                <w:rFonts w:ascii="Arial Narrow" w:hAnsi="Arial Narrow"/>
                <w:b/>
                <w:iCs/>
                <w:sz w:val="22"/>
                <w:szCs w:val="22"/>
              </w:rPr>
              <w:t>TWINNING PROJECTS PIPELINE IPA 2014</w:t>
            </w:r>
          </w:p>
        </w:tc>
      </w:tr>
      <w:tr w:rsidR="00262138"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0E4B8B">
            <w:pPr>
              <w:pStyle w:val="Heading1"/>
              <w:numPr>
                <w:ilvl w:val="0"/>
                <w:numId w:val="10"/>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D1A6A" w:rsidRPr="00D65265" w:rsidRDefault="007D1A6A" w:rsidP="007D1A6A">
            <w:pPr>
              <w:jc w:val="both"/>
              <w:rPr>
                <w:rFonts w:ascii="Arial Narrow" w:hAnsi="Arial Narrow"/>
                <w:sz w:val="22"/>
                <w:szCs w:val="22"/>
              </w:rPr>
            </w:pPr>
            <w:r w:rsidRPr="00D65265">
              <w:rPr>
                <w:rFonts w:ascii="Arial Narrow" w:hAnsi="Arial Narrow"/>
                <w:sz w:val="22"/>
                <w:szCs w:val="22"/>
              </w:rPr>
              <w:t xml:space="preserve">Support to the IPA-OP structure in project planning and finance management in </w:t>
            </w:r>
            <w:r w:rsidR="00427A06" w:rsidRPr="00D65265">
              <w:rPr>
                <w:rFonts w:ascii="Arial Narrow" w:hAnsi="Arial Narrow"/>
                <w:sz w:val="22"/>
                <w:szCs w:val="22"/>
              </w:rPr>
              <w:t>environmental</w:t>
            </w:r>
            <w:r w:rsidRPr="00D65265">
              <w:rPr>
                <w:rFonts w:ascii="Arial Narrow" w:hAnsi="Arial Narrow"/>
                <w:sz w:val="22"/>
                <w:szCs w:val="22"/>
              </w:rPr>
              <w:t xml:space="preserve"> sector</w:t>
            </w:r>
          </w:p>
          <w:p w:rsidR="00262138" w:rsidRPr="00D65265" w:rsidRDefault="00262138" w:rsidP="009F580C">
            <w:pPr>
              <w:jc w:val="both"/>
              <w:rPr>
                <w:rFonts w:ascii="Arial Narrow" w:hAnsi="Arial Narrow"/>
                <w:iCs/>
                <w:sz w:val="22"/>
                <w:szCs w:val="22"/>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262138" w:rsidRPr="00D65265" w:rsidRDefault="00D90A67" w:rsidP="009F580C">
            <w:pPr>
              <w:jc w:val="both"/>
              <w:rPr>
                <w:rFonts w:ascii="Arial Narrow" w:hAnsi="Arial Narrow"/>
                <w:sz w:val="22"/>
                <w:szCs w:val="22"/>
              </w:rPr>
            </w:pPr>
            <w:r w:rsidRPr="00D65265">
              <w:rPr>
                <w:rFonts w:ascii="Arial Narrow" w:hAnsi="Arial Narrow"/>
                <w:sz w:val="22"/>
                <w:szCs w:val="22"/>
              </w:rPr>
              <w:t>IPA 2014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262138" w:rsidRPr="00D65265" w:rsidRDefault="007D1A6A" w:rsidP="009F580C">
            <w:pPr>
              <w:autoSpaceDE w:val="0"/>
              <w:autoSpaceDN w:val="0"/>
              <w:adjustRightInd w:val="0"/>
              <w:jc w:val="both"/>
              <w:rPr>
                <w:rFonts w:ascii="Arial Narrow" w:eastAsiaTheme="minorHAnsi" w:hAnsi="Arial Narrow"/>
                <w:sz w:val="22"/>
                <w:szCs w:val="22"/>
              </w:rPr>
            </w:pPr>
            <w:r w:rsidRPr="00D65265">
              <w:rPr>
                <w:rFonts w:ascii="Arial Narrow" w:eastAsiaTheme="minorHAnsi" w:hAnsi="Arial Narrow"/>
                <w:sz w:val="22"/>
                <w:szCs w:val="22"/>
              </w:rPr>
              <w:t>1.140.000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D90A67" w:rsidP="009F580C">
            <w:pPr>
              <w:jc w:val="both"/>
              <w:rPr>
                <w:rFonts w:ascii="Arial Narrow" w:hAnsi="Arial Narrow"/>
                <w:bCs/>
                <w:sz w:val="22"/>
                <w:szCs w:val="22"/>
              </w:rPr>
            </w:pPr>
            <w:r w:rsidRPr="00D65265">
              <w:rPr>
                <w:rFonts w:ascii="Arial Narrow" w:hAnsi="Arial Narrow"/>
                <w:iCs/>
                <w:sz w:val="22"/>
                <w:szCs w:val="22"/>
              </w:rPr>
              <w:t>Ministry of environment end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9F580C">
            <w:pPr>
              <w:pStyle w:val="ListParagraph"/>
              <w:spacing w:before="100" w:beforeAutospacing="1" w:after="100" w:afterAutospacing="1"/>
              <w:ind w:left="0"/>
              <w:jc w:val="both"/>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7746EB">
            <w:pPr>
              <w:autoSpaceDE w:val="0"/>
              <w:autoSpaceDN w:val="0"/>
              <w:adjustRightInd w:val="0"/>
              <w:spacing w:before="240"/>
              <w:ind w:left="432"/>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7746EB">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7D1A6A" w:rsidP="007D1A6A">
            <w:pPr>
              <w:jc w:val="both"/>
              <w:rPr>
                <w:rFonts w:ascii="Arial Narrow" w:hAnsi="Arial Narrow"/>
                <w:iCs/>
                <w:sz w:val="22"/>
                <w:szCs w:val="22"/>
              </w:rPr>
            </w:pPr>
            <w:r w:rsidRPr="00D65265">
              <w:rPr>
                <w:rFonts w:ascii="Arial Narrow" w:hAnsi="Arial Narrow"/>
                <w:iCs/>
                <w:sz w:val="22"/>
                <w:szCs w:val="22"/>
              </w:rPr>
              <w:t>To be circulated in 2016</w:t>
            </w:r>
          </w:p>
        </w:tc>
      </w:tr>
      <w:tr w:rsidR="00262138"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0E4B8B">
            <w:pPr>
              <w:pStyle w:val="Heading1"/>
              <w:numPr>
                <w:ilvl w:val="0"/>
                <w:numId w:val="10"/>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D1A6A" w:rsidRPr="00D65265" w:rsidRDefault="007D1A6A" w:rsidP="007D1A6A">
            <w:pPr>
              <w:jc w:val="both"/>
              <w:rPr>
                <w:rFonts w:ascii="Arial Narrow" w:hAnsi="Arial Narrow"/>
                <w:sz w:val="22"/>
                <w:szCs w:val="22"/>
              </w:rPr>
            </w:pPr>
            <w:r w:rsidRPr="00D65265">
              <w:rPr>
                <w:rFonts w:ascii="Arial Narrow" w:hAnsi="Arial Narrow"/>
                <w:sz w:val="22"/>
                <w:szCs w:val="22"/>
              </w:rPr>
              <w:t>Development of environmental monitoring and information system</w:t>
            </w:r>
          </w:p>
          <w:p w:rsidR="00262138" w:rsidRPr="00D65265" w:rsidRDefault="00262138" w:rsidP="007D1A6A">
            <w:pPr>
              <w:pStyle w:val="Heading4"/>
              <w:numPr>
                <w:ilvl w:val="3"/>
                <w:numId w:val="0"/>
              </w:numPr>
              <w:ind w:left="864" w:hanging="864"/>
            </w:pP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262138" w:rsidRPr="00D65265" w:rsidRDefault="00D90A67" w:rsidP="009F580C">
            <w:pPr>
              <w:jc w:val="both"/>
              <w:rPr>
                <w:rFonts w:ascii="Arial Narrow" w:hAnsi="Arial Narrow"/>
                <w:sz w:val="22"/>
                <w:szCs w:val="22"/>
              </w:rPr>
            </w:pPr>
            <w:r w:rsidRPr="00D65265">
              <w:rPr>
                <w:rFonts w:ascii="Arial Narrow" w:hAnsi="Arial Narrow"/>
                <w:sz w:val="22"/>
                <w:szCs w:val="22"/>
              </w:rPr>
              <w:t>IPA 2014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262138" w:rsidRPr="00D65265" w:rsidRDefault="007D1A6A" w:rsidP="009F580C">
            <w:pPr>
              <w:autoSpaceDE w:val="0"/>
              <w:autoSpaceDN w:val="0"/>
              <w:adjustRightInd w:val="0"/>
              <w:jc w:val="both"/>
              <w:rPr>
                <w:rFonts w:ascii="Arial Narrow" w:eastAsiaTheme="minorHAnsi" w:hAnsi="Arial Narrow"/>
                <w:sz w:val="22"/>
                <w:szCs w:val="22"/>
              </w:rPr>
            </w:pPr>
            <w:r w:rsidRPr="00D65265">
              <w:rPr>
                <w:rFonts w:ascii="Arial Narrow" w:eastAsiaTheme="minorHAnsi" w:hAnsi="Arial Narrow"/>
                <w:sz w:val="22"/>
                <w:szCs w:val="22"/>
              </w:rPr>
              <w:t>1.330.000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D90A67" w:rsidP="009F580C">
            <w:pPr>
              <w:jc w:val="both"/>
              <w:rPr>
                <w:rFonts w:ascii="Arial Narrow" w:hAnsi="Arial Narrow"/>
                <w:iCs/>
                <w:sz w:val="22"/>
                <w:szCs w:val="22"/>
              </w:rPr>
            </w:pPr>
            <w:r w:rsidRPr="00D65265">
              <w:rPr>
                <w:rFonts w:ascii="Arial Narrow" w:hAnsi="Arial Narrow"/>
                <w:iCs/>
                <w:sz w:val="22"/>
                <w:szCs w:val="22"/>
              </w:rPr>
              <w:t>Ministry of environment end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7746EB">
            <w:pPr>
              <w:autoSpaceDE w:val="0"/>
              <w:autoSpaceDN w:val="0"/>
              <w:adjustRightInd w:val="0"/>
              <w:spacing w:before="240"/>
              <w:ind w:left="432"/>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262138" w:rsidP="007746EB">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262138" w:rsidRPr="00D65265" w:rsidRDefault="007D1A6A" w:rsidP="007D1A6A">
            <w:pPr>
              <w:jc w:val="both"/>
              <w:rPr>
                <w:rFonts w:ascii="Arial Narrow" w:hAnsi="Arial Narrow"/>
                <w:iCs/>
                <w:sz w:val="22"/>
                <w:szCs w:val="22"/>
              </w:rPr>
            </w:pPr>
            <w:r w:rsidRPr="00D65265">
              <w:rPr>
                <w:rFonts w:ascii="Arial Narrow" w:hAnsi="Arial Narrow"/>
                <w:iCs/>
                <w:sz w:val="22"/>
                <w:szCs w:val="22"/>
              </w:rPr>
              <w:t>To be circulated mid 2016</w:t>
            </w:r>
          </w:p>
        </w:tc>
      </w:tr>
      <w:tr w:rsidR="0062101D"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0E4B8B">
            <w:pPr>
              <w:pStyle w:val="Heading1"/>
              <w:numPr>
                <w:ilvl w:val="0"/>
                <w:numId w:val="10"/>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D1A6A" w:rsidRPr="00D65265" w:rsidRDefault="007D1A6A" w:rsidP="007D1A6A">
            <w:pPr>
              <w:jc w:val="both"/>
              <w:rPr>
                <w:rFonts w:ascii="Arial Narrow" w:hAnsi="Arial Narrow"/>
                <w:sz w:val="22"/>
                <w:szCs w:val="22"/>
              </w:rPr>
            </w:pPr>
            <w:r w:rsidRPr="00D65265">
              <w:rPr>
                <w:rFonts w:ascii="Arial Narrow" w:hAnsi="Arial Narrow"/>
                <w:sz w:val="22"/>
                <w:szCs w:val="22"/>
              </w:rPr>
              <w:t xml:space="preserve">Strengthening capacity for implementation of horizontal legislation </w:t>
            </w:r>
          </w:p>
          <w:p w:rsidR="0062101D" w:rsidRPr="00D65265" w:rsidRDefault="0062101D" w:rsidP="009F580C">
            <w:pPr>
              <w:pStyle w:val="Heading4"/>
              <w:numPr>
                <w:ilvl w:val="3"/>
                <w:numId w:val="0"/>
              </w:numPr>
              <w:ind w:left="864" w:hanging="864"/>
              <w:rPr>
                <w:u w:val="none"/>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62101D" w:rsidRPr="00D65265" w:rsidRDefault="00D90A67" w:rsidP="009F580C">
            <w:pPr>
              <w:jc w:val="both"/>
              <w:rPr>
                <w:rFonts w:ascii="Arial Narrow" w:hAnsi="Arial Narrow"/>
                <w:sz w:val="22"/>
                <w:szCs w:val="22"/>
              </w:rPr>
            </w:pPr>
            <w:r w:rsidRPr="00D65265">
              <w:rPr>
                <w:rFonts w:ascii="Arial Narrow" w:hAnsi="Arial Narrow"/>
                <w:sz w:val="22"/>
                <w:szCs w:val="22"/>
              </w:rPr>
              <w:t>IPA 2014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62101D" w:rsidRPr="00D65265" w:rsidRDefault="007D1A6A" w:rsidP="009F580C">
            <w:pPr>
              <w:autoSpaceDE w:val="0"/>
              <w:autoSpaceDN w:val="0"/>
              <w:adjustRightInd w:val="0"/>
              <w:jc w:val="both"/>
              <w:rPr>
                <w:rFonts w:ascii="Arial Narrow" w:eastAsiaTheme="minorHAnsi" w:hAnsi="Arial Narrow"/>
                <w:sz w:val="22"/>
                <w:szCs w:val="22"/>
              </w:rPr>
            </w:pPr>
            <w:r w:rsidRPr="00D65265">
              <w:rPr>
                <w:rFonts w:ascii="Arial Narrow" w:eastAsiaTheme="minorHAnsi" w:hAnsi="Arial Narrow"/>
                <w:sz w:val="22"/>
                <w:szCs w:val="22"/>
              </w:rPr>
              <w:t>950.000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D90A67" w:rsidP="009F580C">
            <w:pPr>
              <w:jc w:val="both"/>
              <w:rPr>
                <w:rFonts w:ascii="Arial Narrow" w:hAnsi="Arial Narrow"/>
                <w:iCs/>
                <w:sz w:val="22"/>
                <w:szCs w:val="22"/>
              </w:rPr>
            </w:pPr>
            <w:r w:rsidRPr="00D65265">
              <w:rPr>
                <w:rFonts w:ascii="Arial Narrow" w:hAnsi="Arial Narrow"/>
                <w:iCs/>
                <w:sz w:val="22"/>
                <w:szCs w:val="22"/>
              </w:rPr>
              <w:t>Ministry of environment end physical planning</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D90A67" w:rsidP="009F580C">
            <w:pPr>
              <w:pStyle w:val="ListParagraph"/>
              <w:spacing w:before="100" w:beforeAutospacing="1" w:after="100" w:afterAutospacing="1"/>
              <w:ind w:left="0"/>
              <w:jc w:val="both"/>
              <w:rPr>
                <w:rFonts w:ascii="Arial Narrow" w:hAnsi="Arial Narrow"/>
                <w:sz w:val="22"/>
                <w:szCs w:val="22"/>
              </w:rPr>
            </w:pPr>
            <w:r w:rsidRPr="00D65265">
              <w:rPr>
                <w:rFonts w:ascii="Arial Narrow" w:hAnsi="Arial Narrow"/>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7746EB">
            <w:pPr>
              <w:autoSpaceDE w:val="0"/>
              <w:autoSpaceDN w:val="0"/>
              <w:adjustRightInd w:val="0"/>
              <w:spacing w:before="240"/>
              <w:ind w:left="432"/>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7746EB">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7D1A6A" w:rsidP="007D1A6A">
            <w:pPr>
              <w:jc w:val="both"/>
              <w:rPr>
                <w:rFonts w:ascii="Arial Narrow" w:hAnsi="Arial Narrow"/>
                <w:iCs/>
                <w:sz w:val="22"/>
                <w:szCs w:val="22"/>
              </w:rPr>
            </w:pPr>
            <w:r w:rsidRPr="00D65265">
              <w:rPr>
                <w:rFonts w:ascii="Arial Narrow" w:hAnsi="Arial Narrow"/>
                <w:iCs/>
                <w:sz w:val="22"/>
                <w:szCs w:val="22"/>
              </w:rPr>
              <w:t>To be circulated end of 2016</w:t>
            </w:r>
          </w:p>
        </w:tc>
      </w:tr>
      <w:tr w:rsidR="0062101D"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0E4B8B">
            <w:pPr>
              <w:pStyle w:val="Heading1"/>
              <w:numPr>
                <w:ilvl w:val="0"/>
                <w:numId w:val="10"/>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tcPr>
          <w:p w:rsidR="007D1A6A" w:rsidRPr="00D65265" w:rsidRDefault="007D1A6A" w:rsidP="007D1A6A">
            <w:pPr>
              <w:jc w:val="both"/>
              <w:rPr>
                <w:rFonts w:ascii="Arial Narrow" w:hAnsi="Arial Narrow"/>
                <w:sz w:val="22"/>
                <w:szCs w:val="22"/>
              </w:rPr>
            </w:pPr>
            <w:r w:rsidRPr="00D65265">
              <w:rPr>
                <w:rFonts w:ascii="Arial Narrow" w:hAnsi="Arial Narrow"/>
                <w:sz w:val="22"/>
                <w:szCs w:val="22"/>
              </w:rPr>
              <w:t>Result 4-Improve governance system, performance and management and develop conditions for fair and effective criminal procedures/CPP</w:t>
            </w:r>
          </w:p>
          <w:p w:rsidR="0062101D" w:rsidRPr="00D65265" w:rsidRDefault="0062101D" w:rsidP="009F580C">
            <w:pPr>
              <w:pStyle w:val="Heading4"/>
              <w:numPr>
                <w:ilvl w:val="3"/>
                <w:numId w:val="0"/>
              </w:numPr>
              <w:ind w:left="864" w:hanging="864"/>
              <w:rPr>
                <w:u w:val="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62101D" w:rsidRPr="00D65265" w:rsidRDefault="00D90A67" w:rsidP="009F580C">
            <w:pPr>
              <w:jc w:val="both"/>
              <w:rPr>
                <w:rFonts w:ascii="Arial Narrow" w:hAnsi="Arial Narrow"/>
                <w:sz w:val="22"/>
                <w:szCs w:val="22"/>
              </w:rPr>
            </w:pPr>
            <w:r w:rsidRPr="00D65265">
              <w:rPr>
                <w:rFonts w:ascii="Arial Narrow" w:hAnsi="Arial Narrow"/>
                <w:sz w:val="22"/>
                <w:szCs w:val="22"/>
              </w:rPr>
              <w:t>IPA 2014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62101D" w:rsidRPr="00D65265" w:rsidRDefault="007D1A6A" w:rsidP="009F580C">
            <w:pPr>
              <w:autoSpaceDE w:val="0"/>
              <w:autoSpaceDN w:val="0"/>
              <w:adjustRightInd w:val="0"/>
              <w:jc w:val="both"/>
              <w:rPr>
                <w:rFonts w:ascii="Arial Narrow" w:eastAsiaTheme="minorHAnsi" w:hAnsi="Arial Narrow"/>
                <w:sz w:val="22"/>
                <w:szCs w:val="22"/>
              </w:rPr>
            </w:pPr>
            <w:r w:rsidRPr="00D65265">
              <w:rPr>
                <w:rFonts w:ascii="Arial Narrow" w:hAnsi="Arial Narrow"/>
                <w:sz w:val="22"/>
                <w:szCs w:val="22"/>
              </w:rPr>
              <w:t>950.</w:t>
            </w:r>
            <w:r w:rsidR="00D90A67" w:rsidRPr="00D65265">
              <w:rPr>
                <w:rFonts w:ascii="Arial Narrow" w:hAnsi="Arial Narrow"/>
                <w:sz w:val="22"/>
                <w:szCs w:val="22"/>
              </w:rPr>
              <w:t>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D90A67" w:rsidP="009F580C">
            <w:pPr>
              <w:jc w:val="both"/>
              <w:rPr>
                <w:rFonts w:ascii="Arial Narrow" w:hAnsi="Arial Narrow"/>
                <w:iCs/>
                <w:sz w:val="22"/>
                <w:szCs w:val="22"/>
              </w:rPr>
            </w:pPr>
            <w:r w:rsidRPr="00D65265">
              <w:rPr>
                <w:rFonts w:ascii="Arial Narrow" w:hAnsi="Arial Narrow"/>
                <w:iCs/>
                <w:sz w:val="22"/>
                <w:szCs w:val="22"/>
              </w:rPr>
              <w:t>Ministry of justice</w:t>
            </w:r>
            <w:r w:rsidR="004300D8" w:rsidRPr="00D65265">
              <w:rPr>
                <w:rFonts w:ascii="Arial Narrow" w:hAnsi="Arial Narrow"/>
                <w:sz w:val="22"/>
                <w:szCs w:val="22"/>
              </w:rPr>
              <w:t>/CPP</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9F580C">
            <w:pPr>
              <w:pStyle w:val="ListParagraph"/>
              <w:numPr>
                <w:ilvl w:val="0"/>
                <w:numId w:val="7"/>
              </w:numPr>
              <w:autoSpaceDE w:val="0"/>
              <w:autoSpaceDN w:val="0"/>
              <w:adjustRightInd w:val="0"/>
              <w:spacing w:before="100" w:beforeAutospacing="1" w:after="100" w:afterAutospacing="1"/>
              <w:ind w:left="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7746EB">
            <w:pPr>
              <w:autoSpaceDE w:val="0"/>
              <w:autoSpaceDN w:val="0"/>
              <w:adjustRightInd w:val="0"/>
              <w:spacing w:before="240"/>
              <w:ind w:left="432"/>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7746EB">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7D1A6A" w:rsidP="009F580C">
            <w:pPr>
              <w:jc w:val="both"/>
              <w:rPr>
                <w:rFonts w:ascii="Arial Narrow" w:hAnsi="Arial Narrow"/>
                <w:iCs/>
                <w:sz w:val="22"/>
                <w:szCs w:val="22"/>
              </w:rPr>
            </w:pPr>
            <w:r w:rsidRPr="00D65265">
              <w:rPr>
                <w:rFonts w:ascii="Arial Narrow" w:hAnsi="Arial Narrow"/>
                <w:iCs/>
                <w:sz w:val="22"/>
                <w:szCs w:val="22"/>
              </w:rPr>
              <w:t>To be circulated mid 2017</w:t>
            </w:r>
          </w:p>
        </w:tc>
      </w:tr>
      <w:tr w:rsidR="0062101D" w:rsidRPr="00D65265" w:rsidTr="00733513">
        <w:trPr>
          <w:trHeight w:val="251"/>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0E4B8B">
            <w:pPr>
              <w:pStyle w:val="Heading1"/>
              <w:numPr>
                <w:ilvl w:val="0"/>
                <w:numId w:val="10"/>
              </w:numPr>
              <w:rPr>
                <w:b w:val="0"/>
                <w:color w:val="auto"/>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tcPr>
          <w:p w:rsidR="007D1A6A" w:rsidRPr="00D65265" w:rsidRDefault="007D1A6A" w:rsidP="007D1A6A">
            <w:pPr>
              <w:jc w:val="both"/>
              <w:rPr>
                <w:rFonts w:ascii="Arial Narrow" w:hAnsi="Arial Narrow"/>
                <w:sz w:val="22"/>
                <w:szCs w:val="22"/>
              </w:rPr>
            </w:pPr>
            <w:r w:rsidRPr="00D65265">
              <w:rPr>
                <w:rFonts w:ascii="Arial Narrow" w:hAnsi="Arial Narrow"/>
                <w:sz w:val="22"/>
                <w:szCs w:val="22"/>
              </w:rPr>
              <w:t>Result 5-Improve management of penitentiary and probation systems</w:t>
            </w:r>
          </w:p>
          <w:p w:rsidR="0062101D" w:rsidRPr="00D65265" w:rsidRDefault="0062101D" w:rsidP="009F580C">
            <w:pPr>
              <w:pStyle w:val="Heading4"/>
              <w:numPr>
                <w:ilvl w:val="3"/>
                <w:numId w:val="0"/>
              </w:numPr>
              <w:ind w:left="864" w:hanging="864"/>
              <w:rPr>
                <w:u w:val="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noWrap/>
          </w:tcPr>
          <w:p w:rsidR="0062101D" w:rsidRPr="00D65265" w:rsidRDefault="00D90A67" w:rsidP="009F580C">
            <w:pPr>
              <w:jc w:val="both"/>
              <w:rPr>
                <w:rFonts w:ascii="Arial Narrow" w:hAnsi="Arial Narrow"/>
                <w:sz w:val="22"/>
                <w:szCs w:val="22"/>
              </w:rPr>
            </w:pPr>
            <w:r w:rsidRPr="00D65265">
              <w:rPr>
                <w:rFonts w:ascii="Arial Narrow" w:hAnsi="Arial Narrow"/>
                <w:sz w:val="22"/>
                <w:szCs w:val="22"/>
              </w:rPr>
              <w:t>IPA 2014</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rsidR="0062101D" w:rsidRPr="00D65265" w:rsidRDefault="004300D8" w:rsidP="009F580C">
            <w:pPr>
              <w:autoSpaceDE w:val="0"/>
              <w:autoSpaceDN w:val="0"/>
              <w:adjustRightInd w:val="0"/>
              <w:jc w:val="both"/>
              <w:rPr>
                <w:rFonts w:ascii="Arial Narrow" w:hAnsi="Arial Narrow"/>
                <w:sz w:val="22"/>
                <w:szCs w:val="22"/>
              </w:rPr>
            </w:pPr>
            <w:r w:rsidRPr="00D65265">
              <w:rPr>
                <w:rFonts w:ascii="Arial Narrow" w:hAnsi="Arial Narrow"/>
                <w:sz w:val="22"/>
                <w:szCs w:val="22"/>
              </w:rPr>
              <w:t>950.</w:t>
            </w:r>
            <w:r w:rsidR="00D90A67" w:rsidRPr="00D65265">
              <w:rPr>
                <w:rFonts w:ascii="Arial Narrow" w:hAnsi="Arial Narrow"/>
                <w:sz w:val="22"/>
                <w:szCs w:val="22"/>
              </w:rPr>
              <w:t>000</w:t>
            </w: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D90A67" w:rsidP="009F580C">
            <w:pPr>
              <w:jc w:val="both"/>
              <w:rPr>
                <w:rFonts w:ascii="Arial Narrow" w:hAnsi="Arial Narrow"/>
                <w:iCs/>
                <w:sz w:val="22"/>
                <w:szCs w:val="22"/>
              </w:rPr>
            </w:pPr>
            <w:r w:rsidRPr="00D65265">
              <w:rPr>
                <w:rFonts w:ascii="Arial Narrow" w:hAnsi="Arial Narrow"/>
                <w:iCs/>
                <w:sz w:val="22"/>
                <w:szCs w:val="22"/>
              </w:rPr>
              <w:t>Ministry of justice</w:t>
            </w:r>
            <w:r w:rsidR="004300D8" w:rsidRPr="00D65265">
              <w:rPr>
                <w:rFonts w:ascii="Arial Narrow" w:hAnsi="Arial Narrow"/>
                <w:iCs/>
                <w:sz w:val="22"/>
                <w:szCs w:val="22"/>
              </w:rPr>
              <w:t>/DES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9F580C">
            <w:pPr>
              <w:pStyle w:val="ListParagraph"/>
              <w:numPr>
                <w:ilvl w:val="0"/>
                <w:numId w:val="7"/>
              </w:numPr>
              <w:autoSpaceDE w:val="0"/>
              <w:autoSpaceDN w:val="0"/>
              <w:adjustRightInd w:val="0"/>
              <w:spacing w:before="100" w:beforeAutospacing="1" w:after="100" w:afterAutospacing="1"/>
              <w:ind w:left="0"/>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0B233E">
            <w:pPr>
              <w:autoSpaceDE w:val="0"/>
              <w:autoSpaceDN w:val="0"/>
              <w:adjustRightInd w:val="0"/>
              <w:spacing w:before="240"/>
              <w:ind w:left="432"/>
              <w:jc w:val="both"/>
              <w:outlineLvl w:val="0"/>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62101D" w:rsidP="000B233E">
            <w:pPr>
              <w:autoSpaceDE w:val="0"/>
              <w:autoSpaceDN w:val="0"/>
              <w:adjustRightInd w:val="0"/>
              <w:spacing w:before="240"/>
              <w:ind w:left="432"/>
              <w:jc w:val="both"/>
              <w:outlineLvl w:val="0"/>
              <w:rPr>
                <w:rFonts w:ascii="Arial Narrow" w:hAnsi="Arial Narrow"/>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62101D" w:rsidRPr="00D65265" w:rsidRDefault="004300D8" w:rsidP="004300D8">
            <w:pPr>
              <w:jc w:val="both"/>
              <w:rPr>
                <w:rFonts w:ascii="Arial Narrow" w:hAnsi="Arial Narrow"/>
                <w:iCs/>
                <w:sz w:val="22"/>
                <w:szCs w:val="22"/>
              </w:rPr>
            </w:pPr>
            <w:r w:rsidRPr="00D65265">
              <w:rPr>
                <w:rFonts w:ascii="Arial Narrow" w:hAnsi="Arial Narrow"/>
                <w:iCs/>
                <w:sz w:val="22"/>
                <w:szCs w:val="22"/>
              </w:rPr>
              <w:t>To be circulated beginning of 2017</w:t>
            </w:r>
          </w:p>
        </w:tc>
      </w:tr>
      <w:tr w:rsidR="00282F2C" w:rsidRPr="00D65265" w:rsidTr="00D60680">
        <w:trPr>
          <w:trHeight w:val="251"/>
          <w:jc w:val="center"/>
        </w:trPr>
        <w:tc>
          <w:tcPr>
            <w:tcW w:w="43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2F2C" w:rsidRPr="00D65265" w:rsidRDefault="00D90A67" w:rsidP="009F580C">
            <w:pPr>
              <w:jc w:val="both"/>
              <w:rPr>
                <w:rFonts w:ascii="Arial Narrow" w:hAnsi="Arial Narrow"/>
                <w:b/>
                <w:bCs/>
                <w:sz w:val="22"/>
                <w:szCs w:val="22"/>
              </w:rPr>
            </w:pPr>
            <w:r w:rsidRPr="00D65265">
              <w:rPr>
                <w:rFonts w:ascii="Arial Narrow" w:hAnsi="Arial Narrow"/>
                <w:b/>
                <w:bCs/>
                <w:sz w:val="22"/>
                <w:szCs w:val="22"/>
              </w:rPr>
              <w:t>IPA 2014</w:t>
            </w:r>
          </w:p>
        </w:tc>
        <w:tc>
          <w:tcPr>
            <w:tcW w:w="11307" w:type="dxa"/>
            <w:gridSpan w:val="7"/>
            <w:tcBorders>
              <w:top w:val="single" w:sz="4" w:space="0" w:color="auto"/>
              <w:left w:val="single" w:sz="4" w:space="0" w:color="auto"/>
              <w:bottom w:val="single" w:sz="4" w:space="0" w:color="auto"/>
              <w:right w:val="single" w:sz="4" w:space="0" w:color="auto"/>
            </w:tcBorders>
            <w:shd w:val="clear" w:color="auto" w:fill="FFFFFF"/>
            <w:noWrap/>
          </w:tcPr>
          <w:p w:rsidR="00282F2C" w:rsidRPr="00D65265" w:rsidRDefault="004300D8" w:rsidP="009F580C">
            <w:pPr>
              <w:jc w:val="both"/>
              <w:rPr>
                <w:rFonts w:ascii="Arial Narrow" w:hAnsi="Arial Narrow"/>
                <w:b/>
                <w:iCs/>
                <w:sz w:val="22"/>
                <w:szCs w:val="22"/>
              </w:rPr>
            </w:pPr>
            <w:r w:rsidRPr="00D65265">
              <w:rPr>
                <w:rFonts w:ascii="Arial Narrow" w:hAnsi="Arial Narrow"/>
                <w:b/>
                <w:iCs/>
                <w:sz w:val="22"/>
                <w:szCs w:val="22"/>
              </w:rPr>
              <w:t>5.320</w:t>
            </w:r>
            <w:r w:rsidR="00D90A67" w:rsidRPr="00D65265">
              <w:rPr>
                <w:rFonts w:ascii="Arial Narrow" w:hAnsi="Arial Narrow"/>
                <w:b/>
                <w:iCs/>
                <w:sz w:val="22"/>
                <w:szCs w:val="22"/>
              </w:rPr>
              <w:t>.000</w:t>
            </w:r>
          </w:p>
        </w:tc>
      </w:tr>
    </w:tbl>
    <w:p w:rsidR="00B91731" w:rsidRPr="00D65265" w:rsidRDefault="00B91731" w:rsidP="009F580C">
      <w:pPr>
        <w:jc w:val="both"/>
        <w:rPr>
          <w:rFonts w:ascii="Arial Narrow" w:hAnsi="Arial Narrow"/>
          <w:sz w:val="22"/>
          <w:szCs w:val="22"/>
        </w:rPr>
      </w:pPr>
    </w:p>
    <w:p w:rsidR="00262138" w:rsidRPr="00D65265" w:rsidRDefault="00262138" w:rsidP="009F580C">
      <w:pPr>
        <w:jc w:val="both"/>
        <w:rPr>
          <w:rFonts w:ascii="Arial Narrow" w:hAnsi="Arial Narrow"/>
          <w:sz w:val="22"/>
          <w:szCs w:val="22"/>
        </w:rPr>
      </w:pPr>
    </w:p>
    <w:p w:rsidR="00262138" w:rsidRPr="00D65265" w:rsidRDefault="00D90A67" w:rsidP="009F580C">
      <w:pPr>
        <w:spacing w:after="200" w:line="276" w:lineRule="auto"/>
        <w:jc w:val="both"/>
        <w:rPr>
          <w:rFonts w:ascii="Arial Narrow" w:hAnsi="Arial Narrow" w:cs="Arial"/>
          <w:sz w:val="22"/>
          <w:szCs w:val="22"/>
        </w:rPr>
      </w:pPr>
      <w:r w:rsidRPr="00D65265">
        <w:rPr>
          <w:rFonts w:ascii="Arial Narrow" w:hAnsi="Arial Narrow" w:cs="Arial"/>
          <w:sz w:val="22"/>
          <w:szCs w:val="22"/>
        </w:rPr>
        <w:br w:type="page"/>
      </w:r>
    </w:p>
    <w:p w:rsidR="00D024C8" w:rsidRPr="00D65265" w:rsidRDefault="00D024C8" w:rsidP="009F580C">
      <w:pPr>
        <w:pStyle w:val="BodyText"/>
        <w:jc w:val="both"/>
        <w:rPr>
          <w:rFonts w:ascii="Arial Narrow" w:hAnsi="Arial Narrow" w:cs="Arial"/>
          <w:sz w:val="22"/>
          <w:szCs w:val="22"/>
        </w:rPr>
      </w:pPr>
    </w:p>
    <w:p w:rsidR="00461EED" w:rsidRPr="00D65265" w:rsidRDefault="00D90A67" w:rsidP="009F580C">
      <w:pPr>
        <w:pStyle w:val="BodyText"/>
        <w:jc w:val="both"/>
        <w:rPr>
          <w:rFonts w:ascii="Arial Narrow" w:hAnsi="Arial Narrow" w:cs="Arial"/>
          <w:bCs/>
          <w:sz w:val="22"/>
          <w:szCs w:val="22"/>
          <w:lang w:val="mk-MK"/>
        </w:rPr>
      </w:pPr>
      <w:r w:rsidRPr="00D65265">
        <w:rPr>
          <w:rFonts w:ascii="Arial Narrow" w:hAnsi="Arial Narrow" w:cs="Arial"/>
          <w:sz w:val="22"/>
          <w:szCs w:val="22"/>
        </w:rPr>
        <w:t xml:space="preserve">TWINNING ARRANGEMENTS </w:t>
      </w:r>
    </w:p>
    <w:p w:rsidR="00461EED" w:rsidRPr="00D65265" w:rsidRDefault="00461EED" w:rsidP="009F580C">
      <w:pPr>
        <w:pStyle w:val="BodyText"/>
        <w:jc w:val="both"/>
        <w:rPr>
          <w:rFonts w:ascii="Arial Narrow" w:hAnsi="Arial Narrow" w:cs="Arial"/>
          <w:sz w:val="22"/>
          <w:szCs w:val="22"/>
          <w:lang w:val="mk-MK"/>
        </w:rPr>
      </w:pPr>
    </w:p>
    <w:tbl>
      <w:tblPr>
        <w:tblW w:w="9548"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033"/>
        <w:gridCol w:w="3840"/>
        <w:gridCol w:w="3675"/>
      </w:tblGrid>
      <w:tr w:rsidR="00D330F3" w:rsidRPr="00D65265" w:rsidTr="00D330F3">
        <w:trPr>
          <w:cantSplit/>
          <w:trHeight w:val="710"/>
          <w:tblCellSpacing w:w="0" w:type="dxa"/>
          <w:jc w:val="center"/>
        </w:trPr>
        <w:tc>
          <w:tcPr>
            <w:tcW w:w="2033" w:type="dxa"/>
            <w:shd w:val="clear" w:color="auto" w:fill="92CDDC"/>
            <w:vAlign w:val="center"/>
          </w:tcPr>
          <w:p w:rsidR="00D330F3" w:rsidRPr="00D65265" w:rsidRDefault="00D330F3" w:rsidP="009F580C">
            <w:pPr>
              <w:pStyle w:val="BodyText"/>
              <w:spacing w:after="0"/>
              <w:jc w:val="both"/>
              <w:rPr>
                <w:rFonts w:ascii="Arial Narrow" w:hAnsi="Arial Narrow" w:cs="Arial"/>
                <w:sz w:val="22"/>
                <w:szCs w:val="22"/>
                <w:lang w:val="ru-RU"/>
              </w:rPr>
            </w:pPr>
          </w:p>
        </w:tc>
        <w:tc>
          <w:tcPr>
            <w:tcW w:w="3840" w:type="dxa"/>
            <w:shd w:val="clear" w:color="auto" w:fill="92CDDC"/>
            <w:vAlign w:val="center"/>
          </w:tcPr>
          <w:p w:rsidR="00D330F3" w:rsidRPr="00D65265" w:rsidRDefault="00D90A67" w:rsidP="009F580C">
            <w:pPr>
              <w:pStyle w:val="BodyText"/>
              <w:spacing w:after="0"/>
              <w:jc w:val="both"/>
              <w:rPr>
                <w:rFonts w:ascii="Arial Narrow" w:hAnsi="Arial Narrow" w:cs="Arial"/>
                <w:sz w:val="22"/>
                <w:szCs w:val="22"/>
              </w:rPr>
            </w:pPr>
            <w:r w:rsidRPr="00D65265">
              <w:rPr>
                <w:rFonts w:ascii="Arial Narrow" w:hAnsi="Arial Narrow" w:cs="Arial"/>
                <w:bCs/>
                <w:sz w:val="22"/>
                <w:szCs w:val="22"/>
              </w:rPr>
              <w:t>Number of Twinning Arrangements</w:t>
            </w:r>
          </w:p>
        </w:tc>
        <w:tc>
          <w:tcPr>
            <w:tcW w:w="3675" w:type="dxa"/>
            <w:shd w:val="clear" w:color="auto" w:fill="92CDDC"/>
            <w:vAlign w:val="center"/>
          </w:tcPr>
          <w:p w:rsidR="00D330F3" w:rsidRPr="00D65265" w:rsidRDefault="00D90A67" w:rsidP="009F580C">
            <w:pPr>
              <w:pStyle w:val="BodyText"/>
              <w:spacing w:after="0"/>
              <w:jc w:val="both"/>
              <w:rPr>
                <w:rFonts w:ascii="Arial Narrow" w:hAnsi="Arial Narrow" w:cs="Arial"/>
                <w:sz w:val="22"/>
                <w:szCs w:val="22"/>
              </w:rPr>
            </w:pPr>
            <w:r w:rsidRPr="00D65265">
              <w:rPr>
                <w:rFonts w:ascii="Arial Narrow" w:hAnsi="Arial Narrow" w:cs="Arial"/>
                <w:bCs/>
                <w:sz w:val="22"/>
                <w:szCs w:val="22"/>
              </w:rPr>
              <w:t>Total value of the Twinning Arrangements - €</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sz w:val="22"/>
                <w:szCs w:val="22"/>
                <w:lang w:val="en-GB"/>
              </w:rPr>
            </w:pPr>
            <w:r w:rsidRPr="00D65265">
              <w:rPr>
                <w:rFonts w:ascii="Arial Narrow" w:hAnsi="Arial Narrow" w:cs="Arial"/>
                <w:bCs/>
                <w:sz w:val="22"/>
                <w:szCs w:val="22"/>
              </w:rPr>
              <w:t>IPA 2007</w:t>
            </w:r>
          </w:p>
        </w:tc>
        <w:tc>
          <w:tcPr>
            <w:tcW w:w="3840" w:type="dxa"/>
            <w:shd w:val="clear" w:color="auto" w:fill="FFFFFF"/>
            <w:vAlign w:val="center"/>
          </w:tcPr>
          <w:p w:rsidR="00D330F3" w:rsidRPr="00D65265" w:rsidRDefault="00D65265" w:rsidP="009F580C">
            <w:pPr>
              <w:pStyle w:val="BodyText"/>
              <w:spacing w:after="0"/>
              <w:jc w:val="both"/>
              <w:rPr>
                <w:rFonts w:ascii="Arial Narrow" w:hAnsi="Arial Narrow" w:cs="Arial"/>
                <w:b/>
                <w:sz w:val="22"/>
                <w:szCs w:val="22"/>
                <w:lang w:val="en-GB"/>
              </w:rPr>
            </w:pPr>
            <w:r w:rsidRPr="00D65265">
              <w:rPr>
                <w:rFonts w:ascii="Arial Narrow" w:hAnsi="Arial Narrow" w:cs="Arial"/>
                <w:b/>
                <w:bCs/>
                <w:sz w:val="22"/>
                <w:szCs w:val="22"/>
                <w:lang w:val="en-GB"/>
              </w:rPr>
              <w:t>4</w:t>
            </w:r>
          </w:p>
        </w:tc>
        <w:tc>
          <w:tcPr>
            <w:tcW w:w="3675" w:type="dxa"/>
            <w:shd w:val="clear" w:color="auto" w:fill="FFFFFF"/>
            <w:vAlign w:val="center"/>
          </w:tcPr>
          <w:p w:rsidR="00D330F3" w:rsidRPr="00D65265" w:rsidRDefault="00433F84" w:rsidP="009F580C">
            <w:pPr>
              <w:pStyle w:val="BodyText"/>
              <w:spacing w:after="0"/>
              <w:jc w:val="both"/>
              <w:rPr>
                <w:rFonts w:ascii="Arial Narrow" w:hAnsi="Arial Narrow" w:cs="Arial"/>
                <w:b/>
                <w:sz w:val="22"/>
                <w:szCs w:val="22"/>
                <w:lang w:val="en-GB"/>
              </w:rPr>
            </w:pPr>
            <w:r w:rsidRPr="00D65265">
              <w:rPr>
                <w:rFonts w:ascii="Arial Narrow" w:hAnsi="Arial Narrow" w:cs="Arial"/>
                <w:b/>
                <w:bCs/>
                <w:sz w:val="22"/>
                <w:szCs w:val="22"/>
                <w:lang w:val="en-GB"/>
              </w:rPr>
              <w:t>1.2</w:t>
            </w:r>
            <w:r w:rsidR="00D90A67" w:rsidRPr="00D65265">
              <w:rPr>
                <w:rFonts w:ascii="Arial Narrow" w:hAnsi="Arial Narrow" w:cs="Arial"/>
                <w:b/>
                <w:bCs/>
                <w:sz w:val="22"/>
                <w:szCs w:val="22"/>
                <w:lang w:val="en-GB"/>
              </w:rPr>
              <w:t>12.050</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sz w:val="22"/>
                <w:szCs w:val="22"/>
                <w:lang w:val="en-GB"/>
              </w:rPr>
            </w:pPr>
            <w:r w:rsidRPr="00D65265">
              <w:rPr>
                <w:rFonts w:ascii="Arial Narrow" w:hAnsi="Arial Narrow" w:cs="Arial"/>
                <w:bCs/>
                <w:sz w:val="22"/>
                <w:szCs w:val="22"/>
              </w:rPr>
              <w:t>IPA 2008</w:t>
            </w:r>
          </w:p>
        </w:tc>
        <w:tc>
          <w:tcPr>
            <w:tcW w:w="3840" w:type="dxa"/>
            <w:shd w:val="clear" w:color="auto" w:fill="FFFFFF"/>
            <w:vAlign w:val="center"/>
          </w:tcPr>
          <w:p w:rsidR="00D330F3" w:rsidRPr="00D65265" w:rsidRDefault="00D90A67" w:rsidP="009F580C">
            <w:pPr>
              <w:pStyle w:val="BodyText"/>
              <w:spacing w:after="0"/>
              <w:jc w:val="both"/>
              <w:rPr>
                <w:rFonts w:ascii="Arial Narrow" w:hAnsi="Arial Narrow" w:cs="Arial"/>
                <w:b/>
                <w:sz w:val="22"/>
                <w:szCs w:val="22"/>
                <w:lang w:val="en-GB"/>
              </w:rPr>
            </w:pPr>
            <w:r w:rsidRPr="00D65265">
              <w:rPr>
                <w:rFonts w:ascii="Arial Narrow" w:hAnsi="Arial Narrow" w:cs="Arial"/>
                <w:b/>
                <w:bCs/>
                <w:sz w:val="22"/>
                <w:szCs w:val="22"/>
                <w:lang w:val="en-GB"/>
              </w:rPr>
              <w:t>4</w:t>
            </w:r>
          </w:p>
        </w:tc>
        <w:tc>
          <w:tcPr>
            <w:tcW w:w="3675" w:type="dxa"/>
            <w:shd w:val="clear" w:color="auto" w:fill="FFFFFF"/>
            <w:vAlign w:val="center"/>
          </w:tcPr>
          <w:p w:rsidR="00D330F3" w:rsidRPr="00D65265" w:rsidRDefault="00D90A67" w:rsidP="009F580C">
            <w:pPr>
              <w:pStyle w:val="BodyText"/>
              <w:spacing w:after="0"/>
              <w:jc w:val="both"/>
              <w:rPr>
                <w:rFonts w:ascii="Arial Narrow" w:hAnsi="Arial Narrow" w:cs="Arial"/>
                <w:b/>
                <w:sz w:val="22"/>
                <w:szCs w:val="22"/>
                <w:lang w:val="mk-MK"/>
              </w:rPr>
            </w:pPr>
            <w:r w:rsidRPr="00D65265">
              <w:rPr>
                <w:rFonts w:ascii="Arial Narrow" w:hAnsi="Arial Narrow" w:cs="Arial"/>
                <w:b/>
                <w:bCs/>
                <w:sz w:val="22"/>
                <w:szCs w:val="22"/>
                <w:lang w:val="en-GB"/>
              </w:rPr>
              <w:t>3.950.000</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sz w:val="22"/>
                <w:szCs w:val="22"/>
                <w:lang w:val="en-GB"/>
              </w:rPr>
            </w:pPr>
            <w:r w:rsidRPr="00D65265">
              <w:rPr>
                <w:rFonts w:ascii="Arial Narrow" w:hAnsi="Arial Narrow" w:cs="Arial"/>
                <w:bCs/>
                <w:sz w:val="22"/>
                <w:szCs w:val="22"/>
              </w:rPr>
              <w:t>IPA 2009</w:t>
            </w:r>
          </w:p>
        </w:tc>
        <w:tc>
          <w:tcPr>
            <w:tcW w:w="3840" w:type="dxa"/>
            <w:shd w:val="clear" w:color="auto" w:fill="FFFFFF"/>
            <w:vAlign w:val="center"/>
          </w:tcPr>
          <w:p w:rsidR="00D330F3" w:rsidRPr="00D65265" w:rsidRDefault="00D90A67" w:rsidP="009F580C">
            <w:pPr>
              <w:pStyle w:val="BodyText"/>
              <w:spacing w:after="0"/>
              <w:jc w:val="both"/>
              <w:rPr>
                <w:rFonts w:ascii="Arial Narrow" w:hAnsi="Arial Narrow" w:cs="Arial"/>
                <w:b/>
                <w:sz w:val="22"/>
                <w:szCs w:val="22"/>
                <w:lang w:val="en-GB"/>
              </w:rPr>
            </w:pPr>
            <w:r w:rsidRPr="00D65265">
              <w:rPr>
                <w:rFonts w:ascii="Arial Narrow" w:hAnsi="Arial Narrow" w:cs="Arial"/>
                <w:b/>
                <w:bCs/>
                <w:sz w:val="22"/>
                <w:szCs w:val="22"/>
                <w:lang w:val="en-GB"/>
              </w:rPr>
              <w:t>6</w:t>
            </w:r>
          </w:p>
        </w:tc>
        <w:tc>
          <w:tcPr>
            <w:tcW w:w="3675" w:type="dxa"/>
            <w:shd w:val="clear" w:color="auto" w:fill="FFFFFF"/>
            <w:vAlign w:val="center"/>
          </w:tcPr>
          <w:p w:rsidR="00D330F3" w:rsidRPr="00D65265" w:rsidRDefault="00D90A67" w:rsidP="009F580C">
            <w:pPr>
              <w:pStyle w:val="BodyText"/>
              <w:spacing w:after="0"/>
              <w:jc w:val="both"/>
              <w:rPr>
                <w:rFonts w:ascii="Arial Narrow" w:hAnsi="Arial Narrow" w:cs="Arial"/>
                <w:b/>
                <w:sz w:val="22"/>
                <w:szCs w:val="22"/>
                <w:lang w:val="mk-MK"/>
              </w:rPr>
            </w:pPr>
            <w:r w:rsidRPr="00D65265">
              <w:rPr>
                <w:rFonts w:ascii="Arial Narrow" w:hAnsi="Arial Narrow" w:cs="Arial"/>
                <w:b/>
                <w:bCs/>
                <w:sz w:val="22"/>
                <w:szCs w:val="22"/>
                <w:lang w:val="en-GB"/>
              </w:rPr>
              <w:t>5.866.043,67</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sz w:val="22"/>
                <w:szCs w:val="22"/>
                <w:lang w:val="en-GB"/>
              </w:rPr>
            </w:pPr>
            <w:r w:rsidRPr="00D65265">
              <w:rPr>
                <w:rFonts w:ascii="Arial Narrow" w:hAnsi="Arial Narrow" w:cs="Arial"/>
                <w:bCs/>
                <w:sz w:val="22"/>
                <w:szCs w:val="22"/>
              </w:rPr>
              <w:t>IPA 2010</w:t>
            </w:r>
          </w:p>
        </w:tc>
        <w:tc>
          <w:tcPr>
            <w:tcW w:w="3840" w:type="dxa"/>
            <w:shd w:val="clear" w:color="auto" w:fill="FFFFFF"/>
            <w:vAlign w:val="center"/>
          </w:tcPr>
          <w:p w:rsidR="00D330F3" w:rsidRPr="00D65265" w:rsidRDefault="00D90A67" w:rsidP="009F580C">
            <w:pPr>
              <w:pStyle w:val="BodyText"/>
              <w:spacing w:after="0"/>
              <w:jc w:val="both"/>
              <w:rPr>
                <w:rFonts w:ascii="Arial Narrow" w:hAnsi="Arial Narrow" w:cs="Arial"/>
                <w:b/>
                <w:sz w:val="22"/>
                <w:szCs w:val="22"/>
                <w:lang w:val="en-GB"/>
              </w:rPr>
            </w:pPr>
            <w:r w:rsidRPr="00D65265">
              <w:rPr>
                <w:rFonts w:ascii="Arial Narrow" w:hAnsi="Arial Narrow" w:cs="Arial"/>
                <w:b/>
                <w:bCs/>
                <w:sz w:val="22"/>
                <w:szCs w:val="22"/>
                <w:lang w:val="en-GB"/>
              </w:rPr>
              <w:t>10</w:t>
            </w:r>
          </w:p>
        </w:tc>
        <w:tc>
          <w:tcPr>
            <w:tcW w:w="3675" w:type="dxa"/>
            <w:shd w:val="clear" w:color="auto" w:fill="FFFFFF"/>
            <w:vAlign w:val="center"/>
          </w:tcPr>
          <w:p w:rsidR="00D330F3" w:rsidRPr="00D65265" w:rsidRDefault="00D90A67" w:rsidP="009F580C">
            <w:pPr>
              <w:pStyle w:val="BodyText"/>
              <w:spacing w:after="0"/>
              <w:jc w:val="both"/>
              <w:rPr>
                <w:rFonts w:ascii="Arial Narrow" w:hAnsi="Arial Narrow" w:cs="Arial"/>
                <w:b/>
                <w:sz w:val="22"/>
                <w:szCs w:val="22"/>
              </w:rPr>
            </w:pPr>
            <w:r w:rsidRPr="00D65265">
              <w:rPr>
                <w:rFonts w:ascii="Arial Narrow" w:hAnsi="Arial Narrow" w:cs="Arial"/>
                <w:b/>
                <w:bCs/>
                <w:sz w:val="22"/>
                <w:szCs w:val="22"/>
              </w:rPr>
              <w:t>9.962.749,68</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lang w:val="mk-MK"/>
              </w:rPr>
            </w:pPr>
            <w:r w:rsidRPr="00D65265">
              <w:rPr>
                <w:rFonts w:ascii="Arial Narrow" w:hAnsi="Arial Narrow" w:cs="Arial"/>
                <w:bCs/>
                <w:sz w:val="22"/>
                <w:szCs w:val="22"/>
              </w:rPr>
              <w:t>IPA</w:t>
            </w:r>
            <w:r w:rsidRPr="00D65265">
              <w:rPr>
                <w:rFonts w:ascii="Arial Narrow" w:hAnsi="Arial Narrow" w:cs="Arial"/>
                <w:bCs/>
                <w:sz w:val="22"/>
                <w:szCs w:val="22"/>
                <w:lang w:val="mk-MK"/>
              </w:rPr>
              <w:t xml:space="preserve"> 2011</w:t>
            </w:r>
          </w:p>
        </w:tc>
        <w:tc>
          <w:tcPr>
            <w:tcW w:w="3840" w:type="dxa"/>
            <w:shd w:val="clear" w:color="auto" w:fill="FFFFFF"/>
            <w:vAlign w:val="center"/>
          </w:tcPr>
          <w:p w:rsidR="00D330F3" w:rsidRPr="00D65265" w:rsidRDefault="00BA1134" w:rsidP="009F580C">
            <w:pPr>
              <w:pStyle w:val="BodyText"/>
              <w:spacing w:after="0"/>
              <w:jc w:val="both"/>
              <w:rPr>
                <w:rFonts w:ascii="Arial Narrow" w:hAnsi="Arial Narrow" w:cs="Arial"/>
                <w:b/>
                <w:bCs/>
                <w:sz w:val="22"/>
                <w:szCs w:val="22"/>
                <w:lang w:val="en-GB"/>
              </w:rPr>
            </w:pPr>
            <w:r w:rsidRPr="00D65265">
              <w:rPr>
                <w:rFonts w:ascii="Arial Narrow" w:hAnsi="Arial Narrow" w:cs="Arial"/>
                <w:b/>
                <w:bCs/>
                <w:sz w:val="22"/>
                <w:szCs w:val="22"/>
                <w:lang w:val="en-GB"/>
              </w:rPr>
              <w:t>1</w:t>
            </w:r>
            <w:r w:rsidR="00B37801" w:rsidRPr="00D65265">
              <w:rPr>
                <w:rFonts w:ascii="Arial Narrow" w:hAnsi="Arial Narrow" w:cs="Arial"/>
                <w:b/>
                <w:bCs/>
                <w:sz w:val="22"/>
                <w:szCs w:val="22"/>
                <w:lang w:val="en-GB"/>
              </w:rPr>
              <w:t>4</w:t>
            </w:r>
          </w:p>
          <w:p w:rsidR="00D330F3" w:rsidRPr="00D65265" w:rsidRDefault="00D330F3" w:rsidP="009F580C">
            <w:pPr>
              <w:pStyle w:val="BodyText"/>
              <w:spacing w:after="0"/>
              <w:jc w:val="both"/>
              <w:rPr>
                <w:rFonts w:ascii="Arial Narrow" w:hAnsi="Arial Narrow" w:cs="Arial"/>
                <w:b/>
                <w:bCs/>
                <w:sz w:val="22"/>
                <w:szCs w:val="22"/>
                <w:lang w:val="en-GB"/>
              </w:rPr>
            </w:pPr>
          </w:p>
        </w:tc>
        <w:tc>
          <w:tcPr>
            <w:tcW w:w="3675" w:type="dxa"/>
            <w:shd w:val="clear" w:color="auto" w:fill="FFFFFF"/>
            <w:vAlign w:val="center"/>
          </w:tcPr>
          <w:p w:rsidR="00D330F3" w:rsidRPr="00D65265" w:rsidRDefault="00182609" w:rsidP="009F580C">
            <w:pPr>
              <w:pStyle w:val="BodyText"/>
              <w:spacing w:after="0"/>
              <w:jc w:val="both"/>
              <w:rPr>
                <w:rFonts w:ascii="Arial Narrow" w:hAnsi="Arial Narrow" w:cs="Arial"/>
                <w:b/>
                <w:bCs/>
                <w:sz w:val="22"/>
                <w:szCs w:val="22"/>
                <w:lang w:val="mk-MK"/>
              </w:rPr>
            </w:pPr>
            <w:r w:rsidRPr="00D65265">
              <w:rPr>
                <w:rFonts w:ascii="Arial Narrow" w:hAnsi="Arial Narrow" w:cs="Arial"/>
                <w:b/>
                <w:bCs/>
                <w:sz w:val="22"/>
                <w:szCs w:val="22"/>
              </w:rPr>
              <w:t>11.070.784</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IPA 2012- 2013</w:t>
            </w:r>
          </w:p>
        </w:tc>
        <w:tc>
          <w:tcPr>
            <w:tcW w:w="3840" w:type="dxa"/>
            <w:shd w:val="clear" w:color="auto" w:fill="FFFFFF"/>
            <w:vAlign w:val="center"/>
          </w:tcPr>
          <w:p w:rsidR="00D330F3" w:rsidRPr="00D65265" w:rsidRDefault="00B37801" w:rsidP="009F580C">
            <w:pPr>
              <w:pStyle w:val="BodyText"/>
              <w:spacing w:after="0"/>
              <w:jc w:val="both"/>
              <w:rPr>
                <w:rFonts w:ascii="Arial Narrow" w:hAnsi="Arial Narrow" w:cs="Arial"/>
                <w:b/>
                <w:bCs/>
                <w:sz w:val="22"/>
                <w:szCs w:val="22"/>
              </w:rPr>
            </w:pPr>
            <w:r w:rsidRPr="00D65265">
              <w:rPr>
                <w:rFonts w:ascii="Arial Narrow" w:hAnsi="Arial Narrow" w:cs="Arial"/>
                <w:b/>
                <w:bCs/>
                <w:sz w:val="22"/>
                <w:szCs w:val="22"/>
              </w:rPr>
              <w:t>1</w:t>
            </w:r>
            <w:r w:rsidR="00D65265" w:rsidRPr="00D65265">
              <w:rPr>
                <w:rFonts w:ascii="Arial Narrow" w:hAnsi="Arial Narrow" w:cs="Arial"/>
                <w:b/>
                <w:bCs/>
                <w:sz w:val="22"/>
                <w:szCs w:val="22"/>
              </w:rPr>
              <w:t>6</w:t>
            </w:r>
          </w:p>
        </w:tc>
        <w:tc>
          <w:tcPr>
            <w:tcW w:w="3675" w:type="dxa"/>
            <w:shd w:val="clear" w:color="auto" w:fill="FFFFFF"/>
            <w:vAlign w:val="center"/>
          </w:tcPr>
          <w:p w:rsidR="00D330F3" w:rsidRPr="00D65265" w:rsidRDefault="00C84F4A" w:rsidP="00433F84">
            <w:pPr>
              <w:pStyle w:val="BodyText"/>
              <w:spacing w:after="0"/>
              <w:jc w:val="both"/>
              <w:rPr>
                <w:rFonts w:ascii="Arial Narrow" w:hAnsi="Arial Narrow" w:cs="Arial"/>
                <w:b/>
                <w:bCs/>
                <w:sz w:val="22"/>
                <w:szCs w:val="22"/>
              </w:rPr>
            </w:pPr>
            <w:r w:rsidRPr="00D65265">
              <w:rPr>
                <w:rFonts w:ascii="Arial Narrow" w:hAnsi="Arial Narrow" w:cs="Arial"/>
                <w:b/>
                <w:bCs/>
                <w:sz w:val="22"/>
                <w:szCs w:val="22"/>
              </w:rPr>
              <w:t>11.8</w:t>
            </w:r>
            <w:r w:rsidR="00433F84" w:rsidRPr="00D65265">
              <w:rPr>
                <w:rFonts w:ascii="Arial Narrow" w:hAnsi="Arial Narrow" w:cs="Arial"/>
                <w:b/>
                <w:bCs/>
                <w:sz w:val="22"/>
                <w:szCs w:val="22"/>
              </w:rPr>
              <w:t>68.500</w:t>
            </w:r>
          </w:p>
        </w:tc>
      </w:tr>
      <w:tr w:rsidR="00D330F3" w:rsidRPr="00D65265" w:rsidTr="00D330F3">
        <w:trPr>
          <w:cantSplit/>
          <w:trHeight w:val="658"/>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Total IPA Component 1</w:t>
            </w:r>
          </w:p>
        </w:tc>
        <w:tc>
          <w:tcPr>
            <w:tcW w:w="3840" w:type="dxa"/>
            <w:shd w:val="clear" w:color="auto" w:fill="FFFFFF"/>
            <w:vAlign w:val="center"/>
          </w:tcPr>
          <w:p w:rsidR="00D330F3" w:rsidRPr="00D65265" w:rsidRDefault="00B37801" w:rsidP="009F580C">
            <w:pPr>
              <w:pStyle w:val="BodyText"/>
              <w:spacing w:after="0"/>
              <w:jc w:val="both"/>
              <w:rPr>
                <w:rFonts w:ascii="Arial Narrow" w:hAnsi="Arial Narrow" w:cs="Arial"/>
                <w:b/>
                <w:bCs/>
                <w:sz w:val="22"/>
                <w:szCs w:val="22"/>
              </w:rPr>
            </w:pPr>
            <w:r w:rsidRPr="00D65265">
              <w:rPr>
                <w:rFonts w:ascii="Arial Narrow" w:hAnsi="Arial Narrow" w:cs="Arial"/>
                <w:b/>
                <w:bCs/>
                <w:sz w:val="22"/>
                <w:szCs w:val="22"/>
              </w:rPr>
              <w:t>54</w:t>
            </w:r>
          </w:p>
        </w:tc>
        <w:tc>
          <w:tcPr>
            <w:tcW w:w="3675" w:type="dxa"/>
            <w:shd w:val="clear" w:color="auto" w:fill="FFFFFF"/>
            <w:vAlign w:val="center"/>
          </w:tcPr>
          <w:p w:rsidR="00D330F3" w:rsidRPr="00D65265" w:rsidRDefault="00D65265" w:rsidP="00B37801">
            <w:pPr>
              <w:pStyle w:val="BodyText"/>
              <w:spacing w:after="0"/>
              <w:jc w:val="both"/>
              <w:rPr>
                <w:rFonts w:ascii="Arial Narrow" w:hAnsi="Arial Narrow" w:cs="Arial"/>
                <w:b/>
                <w:bCs/>
                <w:sz w:val="22"/>
                <w:szCs w:val="22"/>
              </w:rPr>
            </w:pPr>
            <w:r w:rsidRPr="00D65265">
              <w:rPr>
                <w:rFonts w:ascii="Arial Narrow" w:hAnsi="Arial Narrow"/>
                <w:b/>
                <w:sz w:val="22"/>
                <w:szCs w:val="22"/>
              </w:rPr>
              <w:t>43.929.991,35</w:t>
            </w:r>
          </w:p>
        </w:tc>
      </w:tr>
      <w:tr w:rsidR="00D330F3" w:rsidRPr="00D65265" w:rsidTr="00D330F3">
        <w:trPr>
          <w:cantSplit/>
          <w:trHeight w:val="658"/>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Total IPA Component 4</w:t>
            </w:r>
          </w:p>
        </w:tc>
        <w:tc>
          <w:tcPr>
            <w:tcW w:w="3840" w:type="dxa"/>
            <w:shd w:val="clear" w:color="auto" w:fill="FFFFFF"/>
            <w:vAlign w:val="center"/>
          </w:tcPr>
          <w:p w:rsidR="00D330F3" w:rsidRPr="00D65265" w:rsidRDefault="00D65265" w:rsidP="009F580C">
            <w:pPr>
              <w:pStyle w:val="BodyText"/>
              <w:spacing w:after="0"/>
              <w:jc w:val="both"/>
              <w:rPr>
                <w:rFonts w:ascii="Arial Narrow" w:hAnsi="Arial Narrow" w:cs="Arial"/>
                <w:b/>
                <w:bCs/>
                <w:sz w:val="22"/>
                <w:szCs w:val="22"/>
              </w:rPr>
            </w:pPr>
            <w:r w:rsidRPr="00D65265">
              <w:rPr>
                <w:rFonts w:ascii="Arial Narrow" w:hAnsi="Arial Narrow" w:cs="Arial"/>
                <w:b/>
                <w:bCs/>
                <w:sz w:val="22"/>
                <w:szCs w:val="22"/>
              </w:rPr>
              <w:t>10</w:t>
            </w:r>
          </w:p>
        </w:tc>
        <w:tc>
          <w:tcPr>
            <w:tcW w:w="3675" w:type="dxa"/>
            <w:shd w:val="clear" w:color="auto" w:fill="FFFFFF"/>
            <w:vAlign w:val="center"/>
          </w:tcPr>
          <w:p w:rsidR="00D330F3" w:rsidRPr="00D65265" w:rsidRDefault="00D65265" w:rsidP="009F580C">
            <w:pPr>
              <w:pStyle w:val="BodyText"/>
              <w:spacing w:after="0"/>
              <w:jc w:val="both"/>
              <w:rPr>
                <w:rFonts w:ascii="Arial Narrow" w:hAnsi="Arial Narrow" w:cs="Arial"/>
                <w:b/>
                <w:bCs/>
                <w:sz w:val="22"/>
                <w:szCs w:val="22"/>
              </w:rPr>
            </w:pPr>
            <w:r w:rsidRPr="00D65265">
              <w:rPr>
                <w:rFonts w:ascii="Arial Narrow" w:hAnsi="Arial Narrow"/>
                <w:b/>
                <w:iCs/>
                <w:sz w:val="22"/>
                <w:szCs w:val="22"/>
              </w:rPr>
              <w:t>9.874.384,9</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Total IPA C1+C4</w:t>
            </w:r>
          </w:p>
        </w:tc>
        <w:tc>
          <w:tcPr>
            <w:tcW w:w="3840" w:type="dxa"/>
            <w:shd w:val="clear" w:color="auto" w:fill="FFFFFF"/>
            <w:vAlign w:val="center"/>
          </w:tcPr>
          <w:p w:rsidR="00D330F3" w:rsidRPr="00D65265" w:rsidRDefault="00D65265" w:rsidP="009F580C">
            <w:pPr>
              <w:pStyle w:val="BodyText"/>
              <w:spacing w:after="0"/>
              <w:jc w:val="both"/>
              <w:rPr>
                <w:rFonts w:ascii="Arial Narrow" w:hAnsi="Arial Narrow" w:cs="Arial"/>
                <w:b/>
                <w:bCs/>
                <w:sz w:val="22"/>
                <w:szCs w:val="22"/>
                <w:lang w:val="mk-MK"/>
              </w:rPr>
            </w:pPr>
            <w:r w:rsidRPr="00D65265">
              <w:rPr>
                <w:rFonts w:ascii="Arial Narrow" w:hAnsi="Arial Narrow" w:cs="Arial"/>
                <w:b/>
                <w:bCs/>
                <w:sz w:val="22"/>
                <w:szCs w:val="22"/>
              </w:rPr>
              <w:t>64</w:t>
            </w:r>
          </w:p>
        </w:tc>
        <w:tc>
          <w:tcPr>
            <w:tcW w:w="3675" w:type="dxa"/>
            <w:shd w:val="clear" w:color="auto" w:fill="FFFFFF"/>
            <w:vAlign w:val="center"/>
          </w:tcPr>
          <w:p w:rsidR="00D330F3" w:rsidRPr="00D65265" w:rsidRDefault="00C84F4A" w:rsidP="00D65265">
            <w:pPr>
              <w:pStyle w:val="BodyText"/>
              <w:spacing w:after="0"/>
              <w:jc w:val="both"/>
              <w:rPr>
                <w:rFonts w:ascii="Arial Narrow" w:hAnsi="Arial Narrow" w:cs="Arial"/>
                <w:b/>
                <w:bCs/>
                <w:sz w:val="22"/>
                <w:szCs w:val="22"/>
              </w:rPr>
            </w:pPr>
            <w:r w:rsidRPr="00D65265">
              <w:rPr>
                <w:rFonts w:ascii="Arial Narrow" w:hAnsi="Arial Narrow"/>
                <w:b/>
                <w:iCs/>
                <w:sz w:val="22"/>
                <w:szCs w:val="22"/>
              </w:rPr>
              <w:t>53.</w:t>
            </w:r>
            <w:r w:rsidR="00D65265" w:rsidRPr="00D65265">
              <w:rPr>
                <w:rFonts w:ascii="Arial Narrow" w:hAnsi="Arial Narrow"/>
                <w:b/>
                <w:iCs/>
                <w:sz w:val="22"/>
                <w:szCs w:val="22"/>
              </w:rPr>
              <w:t>804.376,25</w:t>
            </w:r>
          </w:p>
        </w:tc>
      </w:tr>
      <w:tr w:rsidR="00D330F3" w:rsidRPr="00D65265" w:rsidTr="00D330F3">
        <w:trPr>
          <w:cantSplit/>
          <w:trHeight w:val="432"/>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 xml:space="preserve">Total CARDS </w:t>
            </w:r>
          </w:p>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2000-2006</w:t>
            </w:r>
          </w:p>
        </w:tc>
        <w:tc>
          <w:tcPr>
            <w:tcW w:w="3840" w:type="dxa"/>
            <w:shd w:val="clear" w:color="auto" w:fill="FFFFFF"/>
            <w:vAlign w:val="center"/>
          </w:tcPr>
          <w:p w:rsidR="00D330F3" w:rsidRPr="00D65265" w:rsidRDefault="00D90A67" w:rsidP="009F580C">
            <w:pPr>
              <w:pStyle w:val="BodyText"/>
              <w:spacing w:after="0"/>
              <w:jc w:val="both"/>
              <w:rPr>
                <w:rFonts w:ascii="Arial Narrow" w:hAnsi="Arial Narrow" w:cs="Arial"/>
                <w:b/>
                <w:bCs/>
                <w:sz w:val="22"/>
                <w:szCs w:val="22"/>
              </w:rPr>
            </w:pPr>
            <w:r w:rsidRPr="00D65265">
              <w:rPr>
                <w:rFonts w:ascii="Arial Narrow" w:hAnsi="Arial Narrow" w:cs="Arial"/>
                <w:b/>
                <w:bCs/>
                <w:sz w:val="22"/>
                <w:szCs w:val="22"/>
              </w:rPr>
              <w:t>11</w:t>
            </w:r>
          </w:p>
        </w:tc>
        <w:tc>
          <w:tcPr>
            <w:tcW w:w="3675" w:type="dxa"/>
            <w:shd w:val="clear" w:color="auto" w:fill="FFFFFF"/>
            <w:vAlign w:val="center"/>
          </w:tcPr>
          <w:p w:rsidR="00D330F3" w:rsidRPr="00D65265" w:rsidRDefault="00D90A67" w:rsidP="009F580C">
            <w:pPr>
              <w:pStyle w:val="BodyText"/>
              <w:spacing w:after="0"/>
              <w:jc w:val="both"/>
              <w:rPr>
                <w:rFonts w:ascii="Arial Narrow" w:hAnsi="Arial Narrow"/>
                <w:b/>
                <w:iCs/>
                <w:sz w:val="22"/>
                <w:szCs w:val="22"/>
              </w:rPr>
            </w:pPr>
            <w:r w:rsidRPr="00D65265">
              <w:rPr>
                <w:rFonts w:ascii="Arial Narrow" w:hAnsi="Arial Narrow"/>
                <w:b/>
                <w:iCs/>
                <w:sz w:val="22"/>
                <w:szCs w:val="22"/>
              </w:rPr>
              <w:t>13.699.996</w:t>
            </w:r>
          </w:p>
        </w:tc>
      </w:tr>
      <w:tr w:rsidR="00D330F3" w:rsidRPr="00D65265" w:rsidTr="00D330F3">
        <w:trPr>
          <w:cantSplit/>
          <w:trHeight w:val="658"/>
          <w:tblCellSpacing w:w="0" w:type="dxa"/>
          <w:jc w:val="center"/>
        </w:trPr>
        <w:tc>
          <w:tcPr>
            <w:tcW w:w="2033" w:type="dxa"/>
            <w:shd w:val="clear" w:color="auto" w:fill="CCFFFF"/>
            <w:vAlign w:val="center"/>
          </w:tcPr>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 xml:space="preserve">Total CARDS + </w:t>
            </w:r>
          </w:p>
          <w:p w:rsidR="00D330F3" w:rsidRPr="00D65265" w:rsidRDefault="00D90A67" w:rsidP="009F580C">
            <w:pPr>
              <w:pStyle w:val="BodyText"/>
              <w:spacing w:after="0"/>
              <w:jc w:val="both"/>
              <w:rPr>
                <w:rFonts w:ascii="Arial Narrow" w:hAnsi="Arial Narrow" w:cs="Arial"/>
                <w:bCs/>
                <w:sz w:val="22"/>
                <w:szCs w:val="22"/>
              </w:rPr>
            </w:pPr>
            <w:r w:rsidRPr="00D65265">
              <w:rPr>
                <w:rFonts w:ascii="Arial Narrow" w:hAnsi="Arial Narrow" w:cs="Arial"/>
                <w:bCs/>
                <w:sz w:val="22"/>
                <w:szCs w:val="22"/>
              </w:rPr>
              <w:t>IPA C1+ IPA C4</w:t>
            </w:r>
          </w:p>
        </w:tc>
        <w:tc>
          <w:tcPr>
            <w:tcW w:w="3840" w:type="dxa"/>
            <w:shd w:val="clear" w:color="auto" w:fill="FFFFFF"/>
            <w:vAlign w:val="center"/>
          </w:tcPr>
          <w:p w:rsidR="00D330F3" w:rsidRPr="00D65265" w:rsidRDefault="00D65265" w:rsidP="009F580C">
            <w:pPr>
              <w:pStyle w:val="BodyText"/>
              <w:spacing w:after="0"/>
              <w:jc w:val="both"/>
              <w:rPr>
                <w:rFonts w:ascii="Arial Narrow" w:hAnsi="Arial Narrow" w:cs="Arial"/>
                <w:b/>
                <w:bCs/>
                <w:sz w:val="22"/>
                <w:szCs w:val="22"/>
                <w:lang w:val="mk-MK"/>
              </w:rPr>
            </w:pPr>
            <w:r w:rsidRPr="00D65265">
              <w:rPr>
                <w:rFonts w:ascii="Arial Narrow" w:hAnsi="Arial Narrow" w:cs="Arial"/>
                <w:b/>
                <w:bCs/>
                <w:sz w:val="22"/>
                <w:szCs w:val="22"/>
              </w:rPr>
              <w:t>75</w:t>
            </w:r>
          </w:p>
        </w:tc>
        <w:tc>
          <w:tcPr>
            <w:tcW w:w="3675" w:type="dxa"/>
            <w:shd w:val="clear" w:color="auto" w:fill="FFFFFF"/>
            <w:vAlign w:val="center"/>
          </w:tcPr>
          <w:p w:rsidR="00D330F3" w:rsidRPr="00D65265" w:rsidRDefault="00D65265" w:rsidP="009F580C">
            <w:pPr>
              <w:pStyle w:val="BodyText"/>
              <w:spacing w:after="0"/>
              <w:jc w:val="both"/>
              <w:rPr>
                <w:rFonts w:ascii="Arial Narrow" w:hAnsi="Arial Narrow"/>
                <w:b/>
                <w:iCs/>
                <w:sz w:val="22"/>
                <w:szCs w:val="22"/>
              </w:rPr>
            </w:pPr>
            <w:r w:rsidRPr="00D65265">
              <w:rPr>
                <w:rFonts w:ascii="Arial Narrow" w:hAnsi="Arial Narrow"/>
                <w:b/>
                <w:iCs/>
                <w:sz w:val="22"/>
                <w:szCs w:val="22"/>
              </w:rPr>
              <w:t>67.504.372,25</w:t>
            </w:r>
          </w:p>
        </w:tc>
      </w:tr>
    </w:tbl>
    <w:p w:rsidR="00461EED" w:rsidRPr="00D65265" w:rsidRDefault="00D90A67" w:rsidP="009F580C">
      <w:pPr>
        <w:pStyle w:val="BodyText"/>
        <w:jc w:val="both"/>
        <w:rPr>
          <w:rFonts w:ascii="Arial Narrow" w:hAnsi="Arial Narrow" w:cs="Arial"/>
          <w:sz w:val="22"/>
          <w:szCs w:val="22"/>
          <w:lang w:val="en-GB"/>
        </w:rPr>
      </w:pPr>
      <w:r w:rsidRPr="00D65265">
        <w:rPr>
          <w:rFonts w:ascii="Arial Narrow" w:hAnsi="Arial Narrow" w:cs="Arial"/>
          <w:sz w:val="22"/>
          <w:szCs w:val="22"/>
          <w:lang w:val="en-GB"/>
        </w:rPr>
        <w:br w:type="page"/>
      </w:r>
      <w:r w:rsidRPr="00D65265">
        <w:rPr>
          <w:rFonts w:ascii="Arial Narrow" w:hAnsi="Arial Narrow" w:cs="Arial"/>
          <w:sz w:val="22"/>
          <w:szCs w:val="22"/>
        </w:rPr>
        <w:lastRenderedPageBreak/>
        <w:t xml:space="preserve">INVOLVMENT OF THE MEMBER STATES IN TWINNING ARRANGEMENTS </w:t>
      </w:r>
    </w:p>
    <w:tbl>
      <w:tblPr>
        <w:tblW w:w="12444" w:type="dxa"/>
        <w:jc w:val="center"/>
        <w:tblCellSpacing w:w="0" w:type="dxa"/>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02"/>
        <w:gridCol w:w="504"/>
        <w:gridCol w:w="626"/>
        <w:gridCol w:w="652"/>
        <w:gridCol w:w="684"/>
        <w:gridCol w:w="857"/>
        <w:gridCol w:w="773"/>
        <w:gridCol w:w="774"/>
        <w:gridCol w:w="905"/>
        <w:gridCol w:w="1163"/>
        <w:gridCol w:w="662"/>
        <w:gridCol w:w="979"/>
        <w:gridCol w:w="563"/>
        <w:gridCol w:w="1600"/>
      </w:tblGrid>
      <w:tr w:rsidR="001B4979" w:rsidRPr="00D65265" w:rsidTr="006C4DFC">
        <w:trPr>
          <w:trHeight w:val="432"/>
          <w:tblCellSpacing w:w="0" w:type="dxa"/>
          <w:jc w:val="center"/>
        </w:trPr>
        <w:tc>
          <w:tcPr>
            <w:tcW w:w="1702" w:type="dxa"/>
            <w:shd w:val="clear" w:color="auto" w:fill="92CDDC"/>
            <w:vAlign w:val="center"/>
          </w:tcPr>
          <w:p w:rsidR="001023E8" w:rsidRPr="00D65265" w:rsidRDefault="00D90A67" w:rsidP="009F580C">
            <w:pPr>
              <w:spacing w:after="120"/>
              <w:jc w:val="both"/>
              <w:rPr>
                <w:rFonts w:ascii="Arial Narrow" w:hAnsi="Arial Narrow" w:cs="Arial"/>
                <w:sz w:val="22"/>
                <w:szCs w:val="22"/>
              </w:rPr>
            </w:pPr>
            <w:r w:rsidRPr="00D65265">
              <w:rPr>
                <w:rFonts w:ascii="Arial Narrow" w:hAnsi="Arial Narrow" w:cs="Arial"/>
                <w:bCs/>
                <w:sz w:val="22"/>
                <w:szCs w:val="22"/>
              </w:rPr>
              <w:t>Member State</w:t>
            </w:r>
          </w:p>
        </w:tc>
        <w:tc>
          <w:tcPr>
            <w:tcW w:w="504" w:type="dxa"/>
            <w:shd w:val="clear" w:color="auto" w:fill="92CDDC"/>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rPr>
              <w:t>2000</w:t>
            </w:r>
          </w:p>
        </w:tc>
        <w:tc>
          <w:tcPr>
            <w:tcW w:w="626" w:type="dxa"/>
            <w:shd w:val="clear" w:color="auto" w:fill="92CDDC"/>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rPr>
              <w:t>2003</w:t>
            </w:r>
          </w:p>
        </w:tc>
        <w:tc>
          <w:tcPr>
            <w:tcW w:w="652" w:type="dxa"/>
            <w:shd w:val="clear" w:color="auto" w:fill="92CDDC"/>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rPr>
              <w:t>2004</w:t>
            </w:r>
          </w:p>
        </w:tc>
        <w:tc>
          <w:tcPr>
            <w:tcW w:w="684" w:type="dxa"/>
            <w:shd w:val="clear" w:color="auto" w:fill="92CDDC"/>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2005</w:t>
            </w:r>
          </w:p>
        </w:tc>
        <w:tc>
          <w:tcPr>
            <w:tcW w:w="857" w:type="dxa"/>
            <w:shd w:val="clear" w:color="auto" w:fill="92CDDC"/>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2006</w:t>
            </w:r>
          </w:p>
        </w:tc>
        <w:tc>
          <w:tcPr>
            <w:tcW w:w="773" w:type="dxa"/>
            <w:shd w:val="clear" w:color="auto" w:fill="92CDDC"/>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rPr>
              <w:t>2007</w:t>
            </w:r>
          </w:p>
        </w:tc>
        <w:tc>
          <w:tcPr>
            <w:tcW w:w="774" w:type="dxa"/>
            <w:shd w:val="clear" w:color="auto" w:fill="92CDDC"/>
            <w:vAlign w:val="center"/>
          </w:tcPr>
          <w:p w:rsidR="001023E8" w:rsidRPr="00D65265" w:rsidRDefault="00D90A67"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2008</w:t>
            </w:r>
          </w:p>
        </w:tc>
        <w:tc>
          <w:tcPr>
            <w:tcW w:w="905" w:type="dxa"/>
            <w:shd w:val="clear" w:color="auto" w:fill="92CDDC"/>
            <w:vAlign w:val="center"/>
          </w:tcPr>
          <w:p w:rsidR="001023E8" w:rsidRPr="00D65265" w:rsidRDefault="00D90A67"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2009</w:t>
            </w:r>
          </w:p>
        </w:tc>
        <w:tc>
          <w:tcPr>
            <w:tcW w:w="1163" w:type="dxa"/>
            <w:shd w:val="clear" w:color="auto" w:fill="92CDDC"/>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2007-2009</w:t>
            </w:r>
          </w:p>
        </w:tc>
        <w:tc>
          <w:tcPr>
            <w:tcW w:w="662" w:type="dxa"/>
            <w:shd w:val="clear" w:color="auto" w:fill="92CDDC"/>
            <w:vAlign w:val="center"/>
          </w:tcPr>
          <w:p w:rsidR="001023E8" w:rsidRPr="00D65265" w:rsidRDefault="00D90A67"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2010</w:t>
            </w:r>
          </w:p>
        </w:tc>
        <w:tc>
          <w:tcPr>
            <w:tcW w:w="979" w:type="dxa"/>
            <w:shd w:val="clear" w:color="auto" w:fill="92CDDC"/>
            <w:vAlign w:val="center"/>
          </w:tcPr>
          <w:p w:rsidR="001023E8" w:rsidRPr="00D65265" w:rsidRDefault="00D90A67"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2011</w:t>
            </w:r>
          </w:p>
        </w:tc>
        <w:tc>
          <w:tcPr>
            <w:tcW w:w="563" w:type="dxa"/>
            <w:shd w:val="clear" w:color="auto" w:fill="92CDDC"/>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2012-</w:t>
            </w:r>
          </w:p>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2013</w:t>
            </w:r>
          </w:p>
        </w:tc>
        <w:tc>
          <w:tcPr>
            <w:tcW w:w="1600" w:type="dxa"/>
            <w:shd w:val="clear" w:color="auto" w:fill="92CDDC"/>
            <w:vAlign w:val="center"/>
          </w:tcPr>
          <w:p w:rsidR="001023E8" w:rsidRPr="00D65265" w:rsidRDefault="00D90A67" w:rsidP="009F580C">
            <w:pPr>
              <w:spacing w:after="120"/>
              <w:jc w:val="both"/>
              <w:rPr>
                <w:rFonts w:ascii="Arial Narrow" w:hAnsi="Arial Narrow" w:cs="Arial"/>
                <w:sz w:val="22"/>
                <w:szCs w:val="22"/>
              </w:rPr>
            </w:pPr>
            <w:r w:rsidRPr="00D65265">
              <w:rPr>
                <w:rFonts w:ascii="Arial Narrow" w:hAnsi="Arial Narrow" w:cs="Arial"/>
                <w:bCs/>
                <w:sz w:val="22"/>
                <w:szCs w:val="22"/>
              </w:rPr>
              <w:t>Total</w:t>
            </w:r>
          </w:p>
        </w:tc>
      </w:tr>
      <w:tr w:rsidR="006C4DFC" w:rsidRPr="00D65265" w:rsidTr="00182609">
        <w:trPr>
          <w:trHeight w:val="143"/>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sz w:val="22"/>
                <w:szCs w:val="22"/>
              </w:rPr>
            </w:pPr>
            <w:r w:rsidRPr="00D65265">
              <w:rPr>
                <w:rFonts w:ascii="Arial Narrow" w:hAnsi="Arial Narrow" w:cs="Arial"/>
                <w:bCs/>
                <w:sz w:val="22"/>
                <w:szCs w:val="22"/>
              </w:rPr>
              <w:t>Austria</w:t>
            </w:r>
          </w:p>
        </w:tc>
        <w:tc>
          <w:tcPr>
            <w:tcW w:w="50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bCs/>
                <w:sz w:val="22"/>
                <w:szCs w:val="22"/>
                <w:lang w:val="en-GB"/>
              </w:rPr>
              <w:t>1 JP</w:t>
            </w:r>
          </w:p>
        </w:tc>
        <w:tc>
          <w:tcPr>
            <w:tcW w:w="857"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773" w:type="dxa"/>
            <w:shd w:val="clear" w:color="auto" w:fill="FFFFFF"/>
            <w:vAlign w:val="center"/>
          </w:tcPr>
          <w:p w:rsidR="006C4DFC" w:rsidRPr="00D65265" w:rsidRDefault="006C4DFC" w:rsidP="00182609">
            <w:pPr>
              <w:spacing w:after="120"/>
              <w:jc w:val="both"/>
              <w:rPr>
                <w:rFonts w:ascii="Arial Narrow" w:hAnsi="Arial Narrow" w:cs="Arial"/>
                <w:sz w:val="22"/>
                <w:szCs w:val="22"/>
              </w:rPr>
            </w:pPr>
            <w:r w:rsidRPr="00D65265">
              <w:rPr>
                <w:rFonts w:ascii="Arial Narrow" w:hAnsi="Arial Narrow" w:cs="Arial"/>
                <w:bCs/>
                <w:sz w:val="22"/>
                <w:szCs w:val="22"/>
              </w:rPr>
              <w:t>2</w:t>
            </w:r>
          </w:p>
        </w:tc>
        <w:tc>
          <w:tcPr>
            <w:tcW w:w="774" w:type="dxa"/>
            <w:shd w:val="clear" w:color="auto" w:fill="FF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lang w:val="mk-MK"/>
              </w:rPr>
              <w:t>1</w:t>
            </w:r>
            <w:r w:rsidRPr="00D65265">
              <w:rPr>
                <w:rFonts w:ascii="Arial Narrow" w:hAnsi="Arial Narrow" w:cs="Arial"/>
                <w:bCs/>
                <w:sz w:val="22"/>
                <w:szCs w:val="22"/>
              </w:rPr>
              <w:t>JP</w:t>
            </w:r>
          </w:p>
        </w:tc>
        <w:tc>
          <w:tcPr>
            <w:tcW w:w="905"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rPr>
            </w:pPr>
          </w:p>
        </w:tc>
        <w:tc>
          <w:tcPr>
            <w:tcW w:w="1163"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2</w:t>
            </w:r>
          </w:p>
        </w:tc>
        <w:tc>
          <w:tcPr>
            <w:tcW w:w="662"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2</w:t>
            </w:r>
          </w:p>
        </w:tc>
        <w:tc>
          <w:tcPr>
            <w:tcW w:w="979"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3</w:t>
            </w:r>
          </w:p>
        </w:tc>
        <w:tc>
          <w:tcPr>
            <w:tcW w:w="563"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1JP</w:t>
            </w: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9+ 3JP</w:t>
            </w:r>
          </w:p>
        </w:tc>
      </w:tr>
      <w:tr w:rsidR="001B4979" w:rsidRPr="00D65265" w:rsidTr="006C4DFC">
        <w:trPr>
          <w:trHeight w:val="324"/>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sz w:val="22"/>
                <w:szCs w:val="22"/>
              </w:rPr>
            </w:pPr>
            <w:r w:rsidRPr="00D65265">
              <w:rPr>
                <w:rFonts w:ascii="Arial Narrow" w:hAnsi="Arial Narrow" w:cs="Arial"/>
                <w:bCs/>
                <w:sz w:val="22"/>
                <w:szCs w:val="22"/>
              </w:rPr>
              <w:t>Germany</w:t>
            </w:r>
          </w:p>
        </w:tc>
        <w:tc>
          <w:tcPr>
            <w:tcW w:w="50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2</w:t>
            </w:r>
          </w:p>
        </w:tc>
        <w:tc>
          <w:tcPr>
            <w:tcW w:w="684"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w:t>
            </w:r>
          </w:p>
        </w:tc>
        <w:tc>
          <w:tcPr>
            <w:tcW w:w="857"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3"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4"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w:t>
            </w:r>
          </w:p>
        </w:tc>
        <w:tc>
          <w:tcPr>
            <w:tcW w:w="905" w:type="dxa"/>
            <w:shd w:val="clear" w:color="auto" w:fill="FFFFFF"/>
            <w:vAlign w:val="center"/>
          </w:tcPr>
          <w:p w:rsidR="001023E8" w:rsidRPr="00D65265" w:rsidRDefault="00E61A16"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w:t>
            </w:r>
          </w:p>
        </w:tc>
        <w:tc>
          <w:tcPr>
            <w:tcW w:w="11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mk-MK"/>
              </w:rPr>
            </w:pPr>
          </w:p>
        </w:tc>
        <w:tc>
          <w:tcPr>
            <w:tcW w:w="662" w:type="dxa"/>
            <w:shd w:val="clear" w:color="auto" w:fill="FFFFFF"/>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3</w:t>
            </w:r>
          </w:p>
        </w:tc>
        <w:tc>
          <w:tcPr>
            <w:tcW w:w="979"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mk-MK"/>
              </w:rPr>
            </w:pPr>
          </w:p>
        </w:tc>
        <w:tc>
          <w:tcPr>
            <w:tcW w:w="5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1600"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9</w:t>
            </w:r>
          </w:p>
        </w:tc>
      </w:tr>
      <w:tr w:rsidR="006C4DFC" w:rsidRPr="00D65265" w:rsidTr="00182609">
        <w:trPr>
          <w:trHeight w:val="263"/>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sz w:val="22"/>
                <w:szCs w:val="22"/>
              </w:rPr>
            </w:pPr>
            <w:r w:rsidRPr="00D65265">
              <w:rPr>
                <w:rFonts w:ascii="Arial Narrow" w:hAnsi="Arial Narrow" w:cs="Arial"/>
                <w:bCs/>
                <w:sz w:val="22"/>
                <w:szCs w:val="22"/>
              </w:rPr>
              <w:t>Spain</w:t>
            </w:r>
          </w:p>
        </w:tc>
        <w:tc>
          <w:tcPr>
            <w:tcW w:w="50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bCs/>
                <w:sz w:val="22"/>
                <w:szCs w:val="22"/>
                <w:lang w:val="en-GB"/>
              </w:rPr>
              <w:t>1</w:t>
            </w:r>
          </w:p>
        </w:tc>
        <w:tc>
          <w:tcPr>
            <w:tcW w:w="857"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rPr>
            </w:pPr>
          </w:p>
        </w:tc>
        <w:tc>
          <w:tcPr>
            <w:tcW w:w="774"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w:t>
            </w:r>
          </w:p>
        </w:tc>
        <w:tc>
          <w:tcPr>
            <w:tcW w:w="905"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mk-MK"/>
              </w:rPr>
            </w:pPr>
          </w:p>
        </w:tc>
        <w:tc>
          <w:tcPr>
            <w:tcW w:w="1163"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1JP</w:t>
            </w:r>
          </w:p>
        </w:tc>
        <w:tc>
          <w:tcPr>
            <w:tcW w:w="662"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w:t>
            </w:r>
          </w:p>
        </w:tc>
        <w:tc>
          <w:tcPr>
            <w:tcW w:w="979"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rPr>
            </w:pPr>
            <w:r w:rsidRPr="00D65265">
              <w:rPr>
                <w:rFonts w:ascii="Arial Narrow" w:hAnsi="Arial Narrow" w:cs="Arial"/>
                <w:bCs/>
                <w:sz w:val="22"/>
                <w:szCs w:val="22"/>
              </w:rPr>
              <w:t>1+1JP</w:t>
            </w:r>
          </w:p>
        </w:tc>
        <w:tc>
          <w:tcPr>
            <w:tcW w:w="563"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w:t>
            </w:r>
            <w:r w:rsidR="0009741E" w:rsidRPr="00D65265">
              <w:rPr>
                <w:rFonts w:ascii="Arial Narrow" w:hAnsi="Arial Narrow" w:cs="Arial"/>
                <w:bCs/>
                <w:sz w:val="22"/>
                <w:szCs w:val="22"/>
                <w:lang w:val="en-GB"/>
              </w:rPr>
              <w:t>+1JP</w:t>
            </w:r>
          </w:p>
        </w:tc>
        <w:tc>
          <w:tcPr>
            <w:tcW w:w="1600" w:type="dxa"/>
            <w:shd w:val="clear" w:color="auto" w:fill="FFFFFF"/>
            <w:vAlign w:val="center"/>
          </w:tcPr>
          <w:p w:rsidR="006C4DFC" w:rsidRPr="00D65265" w:rsidRDefault="006C4DFC" w:rsidP="0009741E">
            <w:pPr>
              <w:spacing w:after="120"/>
              <w:jc w:val="both"/>
              <w:rPr>
                <w:rFonts w:ascii="Arial Narrow" w:hAnsi="Arial Narrow" w:cs="Arial"/>
                <w:sz w:val="22"/>
                <w:szCs w:val="22"/>
                <w:lang w:val="en-GB"/>
              </w:rPr>
            </w:pPr>
            <w:r w:rsidRPr="00D65265">
              <w:rPr>
                <w:rFonts w:ascii="Arial Narrow" w:hAnsi="Arial Narrow" w:cs="Arial"/>
                <w:bCs/>
                <w:sz w:val="22"/>
                <w:szCs w:val="22"/>
                <w:lang w:val="en-GB"/>
              </w:rPr>
              <w:t>7 +</w:t>
            </w:r>
            <w:r w:rsidR="0009741E" w:rsidRPr="00D65265">
              <w:rPr>
                <w:rFonts w:ascii="Arial Narrow" w:hAnsi="Arial Narrow" w:cs="Arial"/>
                <w:bCs/>
                <w:sz w:val="22"/>
                <w:szCs w:val="22"/>
                <w:lang w:val="en-GB"/>
              </w:rPr>
              <w:t>3</w:t>
            </w:r>
            <w:r w:rsidRPr="00D65265">
              <w:rPr>
                <w:rFonts w:ascii="Arial Narrow" w:hAnsi="Arial Narrow" w:cs="Arial"/>
                <w:bCs/>
                <w:sz w:val="22"/>
                <w:szCs w:val="22"/>
                <w:lang w:val="en-GB"/>
              </w:rPr>
              <w:t>JP</w:t>
            </w:r>
          </w:p>
        </w:tc>
      </w:tr>
      <w:tr w:rsidR="001B4979" w:rsidRPr="00D65265" w:rsidTr="006C4DFC">
        <w:trPr>
          <w:trHeight w:val="293"/>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sz w:val="22"/>
                <w:szCs w:val="22"/>
              </w:rPr>
            </w:pPr>
            <w:r w:rsidRPr="00D65265">
              <w:rPr>
                <w:rFonts w:ascii="Arial Narrow" w:hAnsi="Arial Narrow" w:cs="Arial"/>
                <w:bCs/>
                <w:sz w:val="22"/>
                <w:szCs w:val="22"/>
              </w:rPr>
              <w:t xml:space="preserve">Netherland </w:t>
            </w:r>
          </w:p>
        </w:tc>
        <w:tc>
          <w:tcPr>
            <w:tcW w:w="50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 JP</w:t>
            </w:r>
            <w:r w:rsidR="001023E8" w:rsidRPr="00D65265">
              <w:rPr>
                <w:rFonts w:ascii="Arial Narrow" w:hAnsi="Arial Narrow" w:cs="Arial"/>
                <w:bCs/>
                <w:sz w:val="22"/>
                <w:szCs w:val="22"/>
                <w:vertAlign w:val="superscript"/>
                <w:lang w:val="en-GB"/>
              </w:rPr>
              <w:footnoteReference w:id="1"/>
            </w:r>
          </w:p>
        </w:tc>
        <w:tc>
          <w:tcPr>
            <w:tcW w:w="652"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w:t>
            </w:r>
          </w:p>
        </w:tc>
        <w:tc>
          <w:tcPr>
            <w:tcW w:w="68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857"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w:t>
            </w:r>
          </w:p>
        </w:tc>
        <w:tc>
          <w:tcPr>
            <w:tcW w:w="773"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4"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w:t>
            </w:r>
          </w:p>
        </w:tc>
        <w:tc>
          <w:tcPr>
            <w:tcW w:w="905"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1JP</w:t>
            </w:r>
          </w:p>
        </w:tc>
        <w:tc>
          <w:tcPr>
            <w:tcW w:w="11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mk-MK"/>
              </w:rPr>
            </w:pPr>
          </w:p>
        </w:tc>
        <w:tc>
          <w:tcPr>
            <w:tcW w:w="662"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mk-MK"/>
              </w:rPr>
            </w:pPr>
          </w:p>
        </w:tc>
        <w:tc>
          <w:tcPr>
            <w:tcW w:w="979" w:type="dxa"/>
            <w:shd w:val="clear" w:color="auto" w:fill="FFFFFF"/>
          </w:tcPr>
          <w:p w:rsidR="001023E8" w:rsidRPr="00D65265" w:rsidRDefault="00BA1134" w:rsidP="00463D7B">
            <w:pPr>
              <w:autoSpaceDE w:val="0"/>
              <w:autoSpaceDN w:val="0"/>
              <w:adjustRightInd w:val="0"/>
              <w:spacing w:before="240" w:after="120"/>
              <w:ind w:left="432"/>
              <w:jc w:val="both"/>
              <w:outlineLvl w:val="0"/>
              <w:rPr>
                <w:rFonts w:ascii="Arial Narrow" w:hAnsi="Arial Narrow" w:cs="Arial"/>
                <w:bCs/>
                <w:sz w:val="22"/>
                <w:szCs w:val="22"/>
              </w:rPr>
            </w:pPr>
            <w:r w:rsidRPr="00D65265">
              <w:rPr>
                <w:rFonts w:ascii="Arial Narrow" w:hAnsi="Arial Narrow" w:cs="Arial"/>
                <w:bCs/>
                <w:sz w:val="22"/>
                <w:szCs w:val="22"/>
              </w:rPr>
              <w:t>1</w:t>
            </w:r>
          </w:p>
        </w:tc>
        <w:tc>
          <w:tcPr>
            <w:tcW w:w="563" w:type="dxa"/>
            <w:shd w:val="clear" w:color="auto" w:fill="FFFFFF"/>
          </w:tcPr>
          <w:p w:rsidR="001023E8" w:rsidRPr="00D65265" w:rsidRDefault="00152409" w:rsidP="00463D7B">
            <w:pPr>
              <w:autoSpaceDE w:val="0"/>
              <w:autoSpaceDN w:val="0"/>
              <w:adjustRightInd w:val="0"/>
              <w:spacing w:before="240" w:after="120"/>
              <w:ind w:left="432"/>
              <w:jc w:val="both"/>
              <w:outlineLvl w:val="0"/>
              <w:rPr>
                <w:rFonts w:ascii="Arial Narrow" w:hAnsi="Arial Narrow" w:cs="Arial"/>
                <w:bCs/>
                <w:sz w:val="22"/>
                <w:szCs w:val="22"/>
                <w:lang w:val="en-GB"/>
              </w:rPr>
            </w:pPr>
            <w:r w:rsidRPr="00D65265">
              <w:rPr>
                <w:rFonts w:ascii="Arial Narrow" w:hAnsi="Arial Narrow" w:cs="Arial"/>
                <w:bCs/>
                <w:sz w:val="22"/>
                <w:szCs w:val="22"/>
                <w:lang w:val="en-GB"/>
              </w:rPr>
              <w:t>2</w:t>
            </w:r>
          </w:p>
        </w:tc>
        <w:tc>
          <w:tcPr>
            <w:tcW w:w="1600" w:type="dxa"/>
            <w:shd w:val="clear" w:color="auto" w:fill="FFFFFF"/>
            <w:vAlign w:val="center"/>
          </w:tcPr>
          <w:p w:rsidR="001023E8" w:rsidRPr="00D65265" w:rsidRDefault="00152409"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6</w:t>
            </w:r>
            <w:r w:rsidR="00D90A67" w:rsidRPr="00D65265">
              <w:rPr>
                <w:rFonts w:ascii="Arial Narrow" w:hAnsi="Arial Narrow" w:cs="Arial"/>
                <w:bCs/>
                <w:sz w:val="22"/>
                <w:szCs w:val="22"/>
                <w:lang w:val="en-GB"/>
              </w:rPr>
              <w:t xml:space="preserve"> +2JP</w:t>
            </w:r>
          </w:p>
        </w:tc>
      </w:tr>
      <w:tr w:rsidR="006C4DFC" w:rsidRPr="00D65265" w:rsidTr="00182609">
        <w:trPr>
          <w:trHeight w:val="212"/>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 xml:space="preserve">Slovenia </w:t>
            </w:r>
          </w:p>
        </w:tc>
        <w:tc>
          <w:tcPr>
            <w:tcW w:w="504"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sz w:val="22"/>
                <w:szCs w:val="22"/>
                <w:lang w:val="en-GB"/>
              </w:rPr>
              <w:t>1</w:t>
            </w: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sz w:val="22"/>
                <w:szCs w:val="22"/>
                <w:lang w:val="en-GB"/>
              </w:rPr>
              <w:t>1 JP</w:t>
            </w: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905"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1163"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w:t>
            </w:r>
          </w:p>
        </w:tc>
        <w:tc>
          <w:tcPr>
            <w:tcW w:w="662"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w:t>
            </w:r>
          </w:p>
        </w:tc>
        <w:tc>
          <w:tcPr>
            <w:tcW w:w="979"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r w:rsidRPr="00D65265">
              <w:rPr>
                <w:rFonts w:ascii="Arial Narrow" w:hAnsi="Arial Narrow" w:cs="Arial"/>
                <w:bCs/>
                <w:sz w:val="22"/>
                <w:szCs w:val="22"/>
                <w:lang w:val="en-GB"/>
              </w:rPr>
              <w:t>1 JP</w:t>
            </w:r>
          </w:p>
        </w:tc>
        <w:tc>
          <w:tcPr>
            <w:tcW w:w="5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lang w:val="mk-MK"/>
              </w:rPr>
              <w:t>4</w:t>
            </w:r>
            <w:r w:rsidRPr="00D65265">
              <w:rPr>
                <w:rFonts w:ascii="Arial Narrow" w:hAnsi="Arial Narrow" w:cs="Arial"/>
                <w:bCs/>
                <w:sz w:val="22"/>
                <w:szCs w:val="22"/>
              </w:rPr>
              <w:t>+</w:t>
            </w:r>
            <w:r w:rsidRPr="00D65265">
              <w:rPr>
                <w:rFonts w:ascii="Arial Narrow" w:hAnsi="Arial Narrow" w:cs="Arial"/>
                <w:bCs/>
                <w:sz w:val="22"/>
                <w:szCs w:val="22"/>
                <w:lang w:val="mk-MK"/>
              </w:rPr>
              <w:t>2</w:t>
            </w:r>
            <w:r w:rsidRPr="00D65265">
              <w:rPr>
                <w:rFonts w:ascii="Arial Narrow" w:hAnsi="Arial Narrow" w:cs="Arial"/>
                <w:bCs/>
                <w:sz w:val="22"/>
                <w:szCs w:val="22"/>
                <w:lang w:val="en-GB"/>
              </w:rPr>
              <w:t>JP</w:t>
            </w:r>
          </w:p>
        </w:tc>
      </w:tr>
      <w:tr w:rsidR="001B4979" w:rsidRPr="00D65265" w:rsidTr="006C4DFC">
        <w:trPr>
          <w:trHeight w:val="218"/>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sz w:val="22"/>
                <w:szCs w:val="22"/>
              </w:rPr>
            </w:pPr>
            <w:r w:rsidRPr="00D65265">
              <w:rPr>
                <w:rFonts w:ascii="Arial Narrow" w:hAnsi="Arial Narrow" w:cs="Arial"/>
                <w:bCs/>
                <w:sz w:val="22"/>
                <w:szCs w:val="22"/>
              </w:rPr>
              <w:t xml:space="preserve">Italy </w:t>
            </w:r>
          </w:p>
        </w:tc>
        <w:tc>
          <w:tcPr>
            <w:tcW w:w="50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84"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w:t>
            </w:r>
          </w:p>
        </w:tc>
        <w:tc>
          <w:tcPr>
            <w:tcW w:w="857"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3"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4" w:type="dxa"/>
            <w:shd w:val="clear" w:color="auto" w:fill="FF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1</w:t>
            </w:r>
            <w:r w:rsidR="00152409" w:rsidRPr="00D65265">
              <w:rPr>
                <w:rFonts w:ascii="Arial Narrow" w:hAnsi="Arial Narrow" w:cs="Arial"/>
                <w:bCs/>
                <w:sz w:val="22"/>
                <w:szCs w:val="22"/>
              </w:rPr>
              <w:t>jp</w:t>
            </w:r>
            <w:r w:rsidR="00E61A16" w:rsidRPr="00D65265">
              <w:rPr>
                <w:rFonts w:ascii="Arial Narrow" w:hAnsi="Arial Narrow" w:cs="Arial"/>
                <w:bCs/>
                <w:sz w:val="22"/>
                <w:szCs w:val="22"/>
              </w:rPr>
              <w:t xml:space="preserve"> </w:t>
            </w:r>
          </w:p>
        </w:tc>
        <w:tc>
          <w:tcPr>
            <w:tcW w:w="905"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mk-MK"/>
              </w:rPr>
              <w:t>1</w:t>
            </w:r>
            <w:r w:rsidRPr="00D65265">
              <w:rPr>
                <w:rFonts w:ascii="Arial Narrow" w:hAnsi="Arial Narrow" w:cs="Arial"/>
                <w:bCs/>
                <w:sz w:val="22"/>
                <w:szCs w:val="22"/>
                <w:lang w:val="en-GB"/>
              </w:rPr>
              <w:t>, 1JP</w:t>
            </w:r>
          </w:p>
        </w:tc>
        <w:tc>
          <w:tcPr>
            <w:tcW w:w="11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rPr>
            </w:pPr>
          </w:p>
        </w:tc>
        <w:tc>
          <w:tcPr>
            <w:tcW w:w="662" w:type="dxa"/>
            <w:shd w:val="clear" w:color="auto" w:fill="FFFFFF"/>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1</w:t>
            </w:r>
          </w:p>
        </w:tc>
        <w:tc>
          <w:tcPr>
            <w:tcW w:w="979"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rPr>
            </w:pPr>
          </w:p>
        </w:tc>
        <w:tc>
          <w:tcPr>
            <w:tcW w:w="563" w:type="dxa"/>
            <w:shd w:val="clear" w:color="auto" w:fill="FFFFFF"/>
          </w:tcPr>
          <w:p w:rsidR="001023E8" w:rsidRPr="00D65265" w:rsidRDefault="00D52CD2" w:rsidP="00463D7B">
            <w:pPr>
              <w:autoSpaceDE w:val="0"/>
              <w:autoSpaceDN w:val="0"/>
              <w:adjustRightInd w:val="0"/>
              <w:spacing w:before="240" w:after="120"/>
              <w:ind w:left="432"/>
              <w:jc w:val="both"/>
              <w:outlineLvl w:val="0"/>
              <w:rPr>
                <w:rFonts w:ascii="Arial Narrow" w:hAnsi="Arial Narrow" w:cs="Arial"/>
                <w:bCs/>
                <w:sz w:val="22"/>
                <w:szCs w:val="22"/>
              </w:rPr>
            </w:pPr>
            <w:r>
              <w:rPr>
                <w:rFonts w:ascii="Arial Narrow" w:hAnsi="Arial Narrow" w:cs="Arial"/>
                <w:bCs/>
                <w:sz w:val="22"/>
                <w:szCs w:val="22"/>
              </w:rPr>
              <w:t>1</w:t>
            </w:r>
          </w:p>
        </w:tc>
        <w:tc>
          <w:tcPr>
            <w:tcW w:w="1600" w:type="dxa"/>
            <w:shd w:val="clear" w:color="auto" w:fill="FFFFFF"/>
            <w:vAlign w:val="center"/>
          </w:tcPr>
          <w:p w:rsidR="001023E8" w:rsidRPr="00D65265" w:rsidRDefault="00D52CD2" w:rsidP="00152409">
            <w:pPr>
              <w:spacing w:after="120"/>
              <w:jc w:val="both"/>
              <w:rPr>
                <w:rFonts w:ascii="Arial Narrow" w:hAnsi="Arial Narrow" w:cs="Arial"/>
                <w:bCs/>
                <w:sz w:val="22"/>
                <w:szCs w:val="22"/>
              </w:rPr>
            </w:pPr>
            <w:r>
              <w:rPr>
                <w:rFonts w:ascii="Arial Narrow" w:hAnsi="Arial Narrow" w:cs="Arial"/>
                <w:bCs/>
                <w:sz w:val="22"/>
                <w:szCs w:val="22"/>
              </w:rPr>
              <w:t>4</w:t>
            </w:r>
            <w:r w:rsidR="00D90A67" w:rsidRPr="00D65265">
              <w:rPr>
                <w:rFonts w:ascii="Arial Narrow" w:hAnsi="Arial Narrow" w:cs="Arial"/>
                <w:bCs/>
                <w:sz w:val="22"/>
                <w:szCs w:val="22"/>
              </w:rPr>
              <w:t>+</w:t>
            </w:r>
            <w:r w:rsidR="00152409" w:rsidRPr="00D65265">
              <w:rPr>
                <w:rFonts w:ascii="Arial Narrow" w:hAnsi="Arial Narrow" w:cs="Arial"/>
                <w:bCs/>
                <w:sz w:val="22"/>
                <w:szCs w:val="22"/>
              </w:rPr>
              <w:t>2</w:t>
            </w:r>
            <w:r w:rsidR="00D90A67" w:rsidRPr="00D65265">
              <w:rPr>
                <w:rFonts w:ascii="Arial Narrow" w:hAnsi="Arial Narrow" w:cs="Arial"/>
                <w:bCs/>
                <w:sz w:val="22"/>
                <w:szCs w:val="22"/>
              </w:rPr>
              <w:t>JP</w:t>
            </w:r>
          </w:p>
        </w:tc>
      </w:tr>
      <w:tr w:rsidR="006C4DFC" w:rsidRPr="00D65265" w:rsidTr="00182609">
        <w:trPr>
          <w:trHeight w:val="285"/>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 xml:space="preserve">Finland </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sz w:val="22"/>
                <w:szCs w:val="22"/>
                <w:lang w:val="en-GB"/>
              </w:rPr>
              <w:t>1</w:t>
            </w: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rPr>
            </w:pPr>
          </w:p>
        </w:tc>
        <w:tc>
          <w:tcPr>
            <w:tcW w:w="774"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w:t>
            </w:r>
          </w:p>
        </w:tc>
        <w:tc>
          <w:tcPr>
            <w:tcW w:w="905" w:type="dxa"/>
            <w:shd w:val="clear" w:color="auto" w:fill="FF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1</w:t>
            </w:r>
          </w:p>
        </w:tc>
        <w:tc>
          <w:tcPr>
            <w:tcW w:w="1163"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1</w:t>
            </w:r>
          </w:p>
        </w:tc>
        <w:tc>
          <w:tcPr>
            <w:tcW w:w="662"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p>
        </w:tc>
        <w:tc>
          <w:tcPr>
            <w:tcW w:w="979"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p>
        </w:tc>
        <w:tc>
          <w:tcPr>
            <w:tcW w:w="563"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1</w:t>
            </w: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5</w:t>
            </w:r>
          </w:p>
        </w:tc>
      </w:tr>
      <w:tr w:rsidR="006C4DFC" w:rsidRPr="00D65265" w:rsidTr="00182609">
        <w:trPr>
          <w:trHeight w:val="332"/>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 xml:space="preserve">Lithuania </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spacing w:after="120"/>
              <w:jc w:val="both"/>
              <w:rPr>
                <w:rFonts w:ascii="Arial Narrow" w:hAnsi="Arial Narrow" w:cs="Arial"/>
                <w:sz w:val="22"/>
                <w:szCs w:val="22"/>
                <w:lang w:val="mk-MK"/>
              </w:rPr>
            </w:pPr>
            <w:r w:rsidRPr="00D65265">
              <w:rPr>
                <w:rFonts w:ascii="Arial Narrow" w:hAnsi="Arial Narrow" w:cs="Arial"/>
                <w:sz w:val="22"/>
                <w:szCs w:val="22"/>
                <w:lang w:val="mk-MK"/>
              </w:rPr>
              <w:t>1</w:t>
            </w: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905"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1163"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mk-MK"/>
              </w:rPr>
            </w:pPr>
          </w:p>
        </w:tc>
        <w:tc>
          <w:tcPr>
            <w:tcW w:w="662" w:type="dxa"/>
            <w:shd w:val="clear" w:color="auto" w:fill="FFFFFF"/>
          </w:tcPr>
          <w:p w:rsidR="006C4DFC" w:rsidRPr="00D65265" w:rsidRDefault="006C4DFC" w:rsidP="00182609">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1+1</w:t>
            </w:r>
            <w:r w:rsidRPr="00D65265">
              <w:rPr>
                <w:rFonts w:ascii="Arial Narrow" w:hAnsi="Arial Narrow" w:cs="Arial"/>
                <w:bCs/>
                <w:sz w:val="22"/>
                <w:szCs w:val="22"/>
                <w:lang w:val="en-GB"/>
              </w:rPr>
              <w:t xml:space="preserve"> JP</w:t>
            </w:r>
          </w:p>
        </w:tc>
        <w:tc>
          <w:tcPr>
            <w:tcW w:w="979"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r w:rsidRPr="00D65265">
              <w:rPr>
                <w:rFonts w:ascii="Arial Narrow" w:hAnsi="Arial Narrow" w:cs="Arial"/>
                <w:bCs/>
                <w:sz w:val="22"/>
                <w:szCs w:val="22"/>
              </w:rPr>
              <w:t>1</w:t>
            </w:r>
          </w:p>
        </w:tc>
        <w:tc>
          <w:tcPr>
            <w:tcW w:w="5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r w:rsidRPr="00D65265">
              <w:rPr>
                <w:rFonts w:ascii="Arial Narrow" w:hAnsi="Arial Narrow" w:cs="Arial"/>
                <w:bCs/>
                <w:sz w:val="22"/>
                <w:szCs w:val="22"/>
                <w:lang w:val="en-GB"/>
              </w:rPr>
              <w:t>1</w:t>
            </w: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4+1</w:t>
            </w:r>
            <w:r w:rsidRPr="00D65265">
              <w:rPr>
                <w:rFonts w:ascii="Arial Narrow" w:hAnsi="Arial Narrow" w:cs="Arial"/>
                <w:bCs/>
                <w:sz w:val="22"/>
                <w:szCs w:val="22"/>
                <w:lang w:val="en-GB"/>
              </w:rPr>
              <w:t xml:space="preserve"> JP</w:t>
            </w:r>
          </w:p>
        </w:tc>
      </w:tr>
      <w:tr w:rsidR="006C4DFC" w:rsidRPr="00D65265" w:rsidTr="00182609">
        <w:trPr>
          <w:trHeight w:val="190"/>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sz w:val="22"/>
                <w:szCs w:val="22"/>
              </w:rPr>
            </w:pPr>
            <w:r w:rsidRPr="00D65265">
              <w:rPr>
                <w:rFonts w:ascii="Arial Narrow" w:hAnsi="Arial Narrow" w:cs="Arial"/>
                <w:bCs/>
                <w:sz w:val="22"/>
                <w:szCs w:val="22"/>
              </w:rPr>
              <w:t>France</w:t>
            </w:r>
          </w:p>
        </w:tc>
        <w:tc>
          <w:tcPr>
            <w:tcW w:w="50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773"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bCs/>
                <w:sz w:val="22"/>
                <w:szCs w:val="22"/>
                <w:lang w:val="en-GB"/>
              </w:rPr>
              <w:t>1</w:t>
            </w:r>
          </w:p>
        </w:tc>
        <w:tc>
          <w:tcPr>
            <w:tcW w:w="774"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w:t>
            </w:r>
            <w:r w:rsidRPr="00D65265">
              <w:rPr>
                <w:rFonts w:ascii="Arial Narrow" w:hAnsi="Arial Narrow" w:cs="Arial"/>
                <w:bCs/>
                <w:sz w:val="22"/>
                <w:szCs w:val="22"/>
              </w:rPr>
              <w:t xml:space="preserve"> </w:t>
            </w:r>
            <w:r w:rsidRPr="00D65265">
              <w:rPr>
                <w:rFonts w:ascii="Arial Narrow" w:hAnsi="Arial Narrow" w:cs="Arial"/>
                <w:bCs/>
                <w:sz w:val="22"/>
                <w:szCs w:val="22"/>
                <w:lang w:val="en-GB"/>
              </w:rPr>
              <w:t>JP</w:t>
            </w:r>
          </w:p>
        </w:tc>
        <w:tc>
          <w:tcPr>
            <w:tcW w:w="905"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mk-MK"/>
              </w:rPr>
            </w:pPr>
          </w:p>
        </w:tc>
        <w:tc>
          <w:tcPr>
            <w:tcW w:w="1163"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w:t>
            </w:r>
          </w:p>
        </w:tc>
        <w:tc>
          <w:tcPr>
            <w:tcW w:w="662"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mk-MK"/>
              </w:rPr>
            </w:pPr>
          </w:p>
        </w:tc>
        <w:tc>
          <w:tcPr>
            <w:tcW w:w="979"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mk-MK"/>
              </w:rPr>
            </w:pPr>
          </w:p>
        </w:tc>
        <w:tc>
          <w:tcPr>
            <w:tcW w:w="563"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1600" w:type="dxa"/>
            <w:shd w:val="clear" w:color="auto" w:fill="FFFFFF"/>
            <w:vAlign w:val="center"/>
          </w:tcPr>
          <w:p w:rsidR="006C4DFC" w:rsidRPr="00D65265" w:rsidRDefault="006C4DFC" w:rsidP="00182609">
            <w:pPr>
              <w:spacing w:after="120"/>
              <w:jc w:val="both"/>
              <w:rPr>
                <w:rFonts w:ascii="Arial Narrow" w:hAnsi="Arial Narrow" w:cs="Arial"/>
                <w:sz w:val="22"/>
                <w:szCs w:val="22"/>
                <w:lang w:val="mk-MK"/>
              </w:rPr>
            </w:pPr>
            <w:r w:rsidRPr="00D65265">
              <w:rPr>
                <w:rFonts w:ascii="Arial Narrow" w:hAnsi="Arial Narrow" w:cs="Arial"/>
                <w:sz w:val="22"/>
                <w:szCs w:val="22"/>
                <w:lang w:val="mk-MK"/>
              </w:rPr>
              <w:t>2+</w:t>
            </w:r>
            <w:r w:rsidRPr="00D65265">
              <w:rPr>
                <w:rFonts w:ascii="Arial Narrow" w:hAnsi="Arial Narrow" w:cs="Arial"/>
                <w:bCs/>
                <w:sz w:val="22"/>
                <w:szCs w:val="22"/>
                <w:lang w:val="mk-MK"/>
              </w:rPr>
              <w:t>1</w:t>
            </w:r>
            <w:r w:rsidRPr="00D65265">
              <w:rPr>
                <w:rFonts w:ascii="Arial Narrow" w:hAnsi="Arial Narrow" w:cs="Arial"/>
                <w:bCs/>
                <w:sz w:val="22"/>
                <w:szCs w:val="22"/>
                <w:lang w:val="en-GB"/>
              </w:rPr>
              <w:t xml:space="preserve"> JP</w:t>
            </w:r>
          </w:p>
        </w:tc>
      </w:tr>
      <w:tr w:rsidR="006C4DFC" w:rsidRPr="00D65265" w:rsidTr="00182609">
        <w:trPr>
          <w:trHeight w:val="335"/>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 xml:space="preserve">Great Britain </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w:t>
            </w:r>
          </w:p>
        </w:tc>
        <w:tc>
          <w:tcPr>
            <w:tcW w:w="11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662"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979" w:type="dxa"/>
            <w:shd w:val="clear" w:color="auto" w:fill="FFFFFF"/>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1</w:t>
            </w:r>
          </w:p>
        </w:tc>
        <w:tc>
          <w:tcPr>
            <w:tcW w:w="563" w:type="dxa"/>
            <w:shd w:val="clear" w:color="auto" w:fill="FFFFFF"/>
          </w:tcPr>
          <w:p w:rsidR="006C4DFC" w:rsidRPr="00D65265" w:rsidRDefault="0009741E" w:rsidP="00182609">
            <w:pPr>
              <w:autoSpaceDE w:val="0"/>
              <w:autoSpaceDN w:val="0"/>
              <w:adjustRightInd w:val="0"/>
              <w:spacing w:before="240" w:after="120"/>
              <w:jc w:val="both"/>
              <w:outlineLvl w:val="0"/>
              <w:rPr>
                <w:rFonts w:ascii="Arial Narrow" w:hAnsi="Arial Narrow" w:cs="Arial"/>
                <w:bCs/>
                <w:sz w:val="22"/>
                <w:szCs w:val="22"/>
                <w:lang w:val="en-GB"/>
              </w:rPr>
            </w:pPr>
            <w:r w:rsidRPr="00D65265">
              <w:rPr>
                <w:rFonts w:ascii="Arial Narrow" w:hAnsi="Arial Narrow" w:cs="Arial"/>
                <w:bCs/>
                <w:sz w:val="22"/>
                <w:szCs w:val="22"/>
                <w:lang w:val="en-GB"/>
              </w:rPr>
              <w:t>1</w:t>
            </w:r>
          </w:p>
        </w:tc>
        <w:tc>
          <w:tcPr>
            <w:tcW w:w="1600" w:type="dxa"/>
            <w:shd w:val="clear" w:color="auto" w:fill="FFFFFF"/>
            <w:vAlign w:val="center"/>
          </w:tcPr>
          <w:p w:rsidR="006C4DFC" w:rsidRPr="00D65265" w:rsidRDefault="0009741E"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4</w:t>
            </w:r>
            <w:r w:rsidR="006C4DFC" w:rsidRPr="00D65265">
              <w:rPr>
                <w:rFonts w:ascii="Arial Narrow" w:hAnsi="Arial Narrow" w:cs="Arial"/>
                <w:bCs/>
                <w:sz w:val="22"/>
                <w:szCs w:val="22"/>
                <w:lang w:val="en-GB"/>
              </w:rPr>
              <w:t xml:space="preserve"> </w:t>
            </w:r>
          </w:p>
        </w:tc>
      </w:tr>
      <w:tr w:rsidR="006C4DFC" w:rsidRPr="00D65265" w:rsidTr="00182609">
        <w:trPr>
          <w:trHeight w:val="327"/>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Poland</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p>
        </w:tc>
        <w:tc>
          <w:tcPr>
            <w:tcW w:w="11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62" w:type="dxa"/>
            <w:shd w:val="clear" w:color="auto" w:fill="FFFFFF"/>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sz w:val="22"/>
                <w:szCs w:val="22"/>
                <w:lang w:val="en-GB"/>
              </w:rPr>
              <w:t>1JP</w:t>
            </w:r>
          </w:p>
        </w:tc>
        <w:tc>
          <w:tcPr>
            <w:tcW w:w="979"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5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r w:rsidRPr="00D65265">
              <w:rPr>
                <w:rFonts w:ascii="Arial Narrow" w:hAnsi="Arial Narrow" w:cs="Arial"/>
                <w:bCs/>
                <w:sz w:val="22"/>
                <w:szCs w:val="22"/>
                <w:lang w:val="en-GB"/>
              </w:rPr>
              <w:t>2</w:t>
            </w:r>
          </w:p>
        </w:tc>
        <w:tc>
          <w:tcPr>
            <w:tcW w:w="1600" w:type="dxa"/>
            <w:shd w:val="clear" w:color="auto" w:fill="FFFFFF"/>
            <w:vAlign w:val="center"/>
          </w:tcPr>
          <w:p w:rsidR="006C4DFC" w:rsidRPr="00D65265" w:rsidRDefault="006C4DFC" w:rsidP="006C4DF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2+1JP</w:t>
            </w:r>
          </w:p>
        </w:tc>
      </w:tr>
      <w:tr w:rsidR="006C4DFC" w:rsidRPr="00D65265" w:rsidTr="00182609">
        <w:trPr>
          <w:trHeight w:val="327"/>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lastRenderedPageBreak/>
              <w:t xml:space="preserve">Croatia </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p>
        </w:tc>
        <w:tc>
          <w:tcPr>
            <w:tcW w:w="11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62" w:type="dxa"/>
            <w:shd w:val="clear" w:color="auto" w:fill="FFFFFF"/>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sz w:val="22"/>
                <w:szCs w:val="22"/>
                <w:lang w:val="en-GB"/>
              </w:rPr>
              <w:t>1JP</w:t>
            </w:r>
          </w:p>
        </w:tc>
        <w:tc>
          <w:tcPr>
            <w:tcW w:w="979"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r w:rsidRPr="00D65265">
              <w:rPr>
                <w:rFonts w:ascii="Arial Narrow" w:hAnsi="Arial Narrow" w:cs="Arial"/>
                <w:sz w:val="22"/>
                <w:szCs w:val="22"/>
                <w:lang w:val="en-GB"/>
              </w:rPr>
              <w:t>1+</w:t>
            </w:r>
            <w:r w:rsidRPr="00D65265">
              <w:rPr>
                <w:rFonts w:ascii="Arial Narrow" w:hAnsi="Arial Narrow" w:cs="Arial"/>
                <w:bCs/>
                <w:sz w:val="22"/>
                <w:szCs w:val="22"/>
                <w:lang w:val="mk-MK"/>
              </w:rPr>
              <w:t>1</w:t>
            </w:r>
            <w:r w:rsidRPr="00D65265">
              <w:rPr>
                <w:rFonts w:ascii="Arial Narrow" w:hAnsi="Arial Narrow" w:cs="Arial"/>
                <w:bCs/>
                <w:sz w:val="22"/>
                <w:szCs w:val="22"/>
                <w:lang w:val="en-GB"/>
              </w:rPr>
              <w:t xml:space="preserve"> JP</w:t>
            </w:r>
          </w:p>
        </w:tc>
        <w:tc>
          <w:tcPr>
            <w:tcW w:w="5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r w:rsidRPr="00D65265">
              <w:rPr>
                <w:rFonts w:ascii="Arial Narrow" w:hAnsi="Arial Narrow" w:cs="Arial"/>
                <w:bCs/>
                <w:sz w:val="22"/>
                <w:szCs w:val="22"/>
                <w:lang w:val="en-GB"/>
              </w:rPr>
              <w:t>1JP</w:t>
            </w: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1+2JP</w:t>
            </w:r>
          </w:p>
        </w:tc>
      </w:tr>
      <w:tr w:rsidR="006C4DFC" w:rsidRPr="00D65265" w:rsidTr="00182609">
        <w:trPr>
          <w:trHeight w:val="327"/>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 xml:space="preserve">Denmark </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1JP</w:t>
            </w:r>
          </w:p>
        </w:tc>
        <w:tc>
          <w:tcPr>
            <w:tcW w:w="11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62"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979"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r w:rsidRPr="00D65265">
              <w:rPr>
                <w:rFonts w:ascii="Arial Narrow" w:hAnsi="Arial Narrow" w:cs="Arial"/>
                <w:sz w:val="22"/>
                <w:szCs w:val="22"/>
                <w:lang w:val="en-GB"/>
              </w:rPr>
              <w:t>1</w:t>
            </w:r>
          </w:p>
        </w:tc>
        <w:tc>
          <w:tcPr>
            <w:tcW w:w="5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w:t>
            </w:r>
            <w:r w:rsidRPr="00D65265">
              <w:rPr>
                <w:rFonts w:ascii="Arial Narrow" w:hAnsi="Arial Narrow" w:cs="Arial"/>
                <w:bCs/>
                <w:sz w:val="22"/>
                <w:szCs w:val="22"/>
                <w:lang w:val="mk-MK"/>
              </w:rPr>
              <w:t>1</w:t>
            </w:r>
            <w:r w:rsidRPr="00D65265">
              <w:rPr>
                <w:rFonts w:ascii="Arial Narrow" w:hAnsi="Arial Narrow" w:cs="Arial"/>
                <w:bCs/>
                <w:sz w:val="22"/>
                <w:szCs w:val="22"/>
                <w:lang w:val="en-GB"/>
              </w:rPr>
              <w:t>JP</w:t>
            </w:r>
          </w:p>
        </w:tc>
      </w:tr>
      <w:tr w:rsidR="006C4DFC" w:rsidRPr="00D65265" w:rsidTr="00182609">
        <w:trPr>
          <w:trHeight w:val="373"/>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 xml:space="preserve">Hungary </w:t>
            </w:r>
          </w:p>
        </w:tc>
        <w:tc>
          <w:tcPr>
            <w:tcW w:w="50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spacing w:after="120"/>
              <w:jc w:val="both"/>
              <w:rPr>
                <w:rFonts w:ascii="Arial Narrow" w:hAnsi="Arial Narrow" w:cs="Arial"/>
                <w:sz w:val="22"/>
                <w:szCs w:val="22"/>
                <w:lang w:val="en-GB"/>
              </w:rPr>
            </w:pPr>
            <w:r w:rsidRPr="00D65265">
              <w:rPr>
                <w:rFonts w:ascii="Arial Narrow" w:hAnsi="Arial Narrow" w:cs="Arial"/>
                <w:sz w:val="22"/>
                <w:szCs w:val="22"/>
                <w:lang w:val="en-GB"/>
              </w:rPr>
              <w:t>1</w:t>
            </w: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sz w:val="22"/>
                <w:szCs w:val="22"/>
                <w:lang w:val="en-GB"/>
              </w:rPr>
            </w:pPr>
          </w:p>
        </w:tc>
        <w:tc>
          <w:tcPr>
            <w:tcW w:w="774"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p>
        </w:tc>
        <w:tc>
          <w:tcPr>
            <w:tcW w:w="905" w:type="dxa"/>
            <w:shd w:val="clear" w:color="auto" w:fill="FFFFFF"/>
            <w:vAlign w:val="center"/>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p>
        </w:tc>
        <w:tc>
          <w:tcPr>
            <w:tcW w:w="1163"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p>
        </w:tc>
        <w:tc>
          <w:tcPr>
            <w:tcW w:w="662"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1JP</w:t>
            </w:r>
          </w:p>
        </w:tc>
        <w:tc>
          <w:tcPr>
            <w:tcW w:w="979"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p>
        </w:tc>
        <w:tc>
          <w:tcPr>
            <w:tcW w:w="563" w:type="dxa"/>
            <w:shd w:val="clear" w:color="auto" w:fill="FFFFFF"/>
          </w:tcPr>
          <w:p w:rsidR="006C4DFC" w:rsidRPr="00D65265" w:rsidRDefault="006C4DFC" w:rsidP="00182609">
            <w:pPr>
              <w:autoSpaceDE w:val="0"/>
              <w:autoSpaceDN w:val="0"/>
              <w:adjustRightInd w:val="0"/>
              <w:spacing w:before="240" w:after="120"/>
              <w:ind w:left="432"/>
              <w:jc w:val="both"/>
              <w:outlineLvl w:val="0"/>
              <w:rPr>
                <w:rFonts w:ascii="Arial Narrow" w:hAnsi="Arial Narrow" w:cs="Arial"/>
                <w:bCs/>
                <w:sz w:val="22"/>
                <w:szCs w:val="22"/>
                <w:lang w:val="en-GB"/>
              </w:rPr>
            </w:pP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1+1JP</w:t>
            </w:r>
          </w:p>
        </w:tc>
      </w:tr>
      <w:tr w:rsidR="006C4DFC" w:rsidRPr="00D65265" w:rsidTr="00182609">
        <w:trPr>
          <w:trHeight w:val="327"/>
          <w:tblCellSpacing w:w="0" w:type="dxa"/>
          <w:jc w:val="center"/>
        </w:trPr>
        <w:tc>
          <w:tcPr>
            <w:tcW w:w="1702" w:type="dxa"/>
            <w:shd w:val="clear" w:color="auto" w:fill="CCFFFF"/>
            <w:vAlign w:val="center"/>
          </w:tcPr>
          <w:p w:rsidR="006C4DFC" w:rsidRPr="00D65265" w:rsidRDefault="006C4DFC" w:rsidP="00182609">
            <w:pPr>
              <w:spacing w:after="120"/>
              <w:jc w:val="both"/>
              <w:rPr>
                <w:rFonts w:ascii="Arial Narrow" w:hAnsi="Arial Narrow" w:cs="Arial"/>
                <w:bCs/>
                <w:sz w:val="22"/>
                <w:szCs w:val="22"/>
              </w:rPr>
            </w:pPr>
            <w:r w:rsidRPr="00D65265">
              <w:rPr>
                <w:rFonts w:ascii="Arial Narrow" w:hAnsi="Arial Narrow" w:cs="Arial"/>
                <w:bCs/>
                <w:sz w:val="22"/>
                <w:szCs w:val="22"/>
              </w:rPr>
              <w:t>Estonia</w:t>
            </w:r>
          </w:p>
        </w:tc>
        <w:tc>
          <w:tcPr>
            <w:tcW w:w="50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rPr>
            </w:pPr>
          </w:p>
        </w:tc>
        <w:tc>
          <w:tcPr>
            <w:tcW w:w="11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662"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sz w:val="22"/>
                <w:szCs w:val="22"/>
                <w:lang w:val="en-GB"/>
              </w:rPr>
            </w:pPr>
          </w:p>
        </w:tc>
        <w:tc>
          <w:tcPr>
            <w:tcW w:w="979" w:type="dxa"/>
            <w:shd w:val="clear" w:color="auto" w:fill="FFFFFF"/>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2JP</w:t>
            </w:r>
          </w:p>
        </w:tc>
        <w:tc>
          <w:tcPr>
            <w:tcW w:w="563" w:type="dxa"/>
            <w:shd w:val="clear" w:color="auto" w:fill="FFFFFF"/>
          </w:tcPr>
          <w:p w:rsidR="006C4DFC" w:rsidRPr="00D65265" w:rsidRDefault="006C4DFC" w:rsidP="00182609">
            <w:pPr>
              <w:autoSpaceDE w:val="0"/>
              <w:autoSpaceDN w:val="0"/>
              <w:adjustRightInd w:val="0"/>
              <w:spacing w:before="240" w:after="120"/>
              <w:jc w:val="both"/>
              <w:outlineLvl w:val="0"/>
              <w:rPr>
                <w:rFonts w:ascii="Arial Narrow" w:hAnsi="Arial Narrow" w:cs="Arial"/>
                <w:bCs/>
                <w:sz w:val="22"/>
                <w:szCs w:val="22"/>
                <w:lang w:val="en-GB"/>
              </w:rPr>
            </w:pPr>
          </w:p>
        </w:tc>
        <w:tc>
          <w:tcPr>
            <w:tcW w:w="1600" w:type="dxa"/>
            <w:shd w:val="clear" w:color="auto" w:fill="FFFFFF"/>
            <w:vAlign w:val="center"/>
          </w:tcPr>
          <w:p w:rsidR="006C4DFC" w:rsidRPr="00D65265" w:rsidRDefault="006C4DFC" w:rsidP="00182609">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 JP</w:t>
            </w:r>
          </w:p>
        </w:tc>
      </w:tr>
      <w:tr w:rsidR="001B4979" w:rsidRPr="00D65265" w:rsidTr="006C4DFC">
        <w:trPr>
          <w:trHeight w:val="218"/>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 xml:space="preserve">Sweden </w:t>
            </w:r>
          </w:p>
        </w:tc>
        <w:tc>
          <w:tcPr>
            <w:tcW w:w="50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8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857"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3"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77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rPr>
            </w:pPr>
          </w:p>
        </w:tc>
        <w:tc>
          <w:tcPr>
            <w:tcW w:w="905"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mk-MK"/>
              </w:rPr>
            </w:pPr>
          </w:p>
        </w:tc>
        <w:tc>
          <w:tcPr>
            <w:tcW w:w="11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rPr>
            </w:pPr>
          </w:p>
        </w:tc>
        <w:tc>
          <w:tcPr>
            <w:tcW w:w="662" w:type="dxa"/>
            <w:shd w:val="clear" w:color="auto" w:fill="FFFFFF"/>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1</w:t>
            </w:r>
          </w:p>
        </w:tc>
        <w:tc>
          <w:tcPr>
            <w:tcW w:w="979"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rPr>
            </w:pPr>
          </w:p>
        </w:tc>
        <w:tc>
          <w:tcPr>
            <w:tcW w:w="5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rPr>
            </w:pPr>
          </w:p>
        </w:tc>
        <w:tc>
          <w:tcPr>
            <w:tcW w:w="1600" w:type="dxa"/>
            <w:shd w:val="clear" w:color="auto" w:fill="FF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1</w:t>
            </w:r>
          </w:p>
        </w:tc>
      </w:tr>
      <w:tr w:rsidR="001B4979" w:rsidRPr="00D65265" w:rsidTr="006C4DFC">
        <w:trPr>
          <w:trHeight w:val="295"/>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sz w:val="22"/>
                <w:szCs w:val="22"/>
              </w:rPr>
            </w:pPr>
            <w:r w:rsidRPr="00D65265">
              <w:rPr>
                <w:rFonts w:ascii="Arial Narrow" w:hAnsi="Arial Narrow" w:cs="Arial"/>
                <w:bCs/>
                <w:sz w:val="22"/>
                <w:szCs w:val="22"/>
              </w:rPr>
              <w:t xml:space="preserve">Slovakia </w:t>
            </w:r>
          </w:p>
        </w:tc>
        <w:tc>
          <w:tcPr>
            <w:tcW w:w="50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68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lang w:val="en-GB"/>
              </w:rPr>
            </w:pPr>
          </w:p>
        </w:tc>
        <w:tc>
          <w:tcPr>
            <w:tcW w:w="857"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sz w:val="22"/>
                <w:szCs w:val="22"/>
                <w:lang w:val="en-GB"/>
              </w:rPr>
              <w:t>1</w:t>
            </w:r>
          </w:p>
        </w:tc>
        <w:tc>
          <w:tcPr>
            <w:tcW w:w="773"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sz w:val="22"/>
                <w:szCs w:val="22"/>
              </w:rPr>
            </w:pPr>
          </w:p>
        </w:tc>
        <w:tc>
          <w:tcPr>
            <w:tcW w:w="774"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905" w:type="dxa"/>
            <w:shd w:val="clear" w:color="auto" w:fill="FFFFFF"/>
            <w:vAlign w:val="center"/>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1163" w:type="dxa"/>
            <w:shd w:val="clear" w:color="auto" w:fill="FFFFFF"/>
          </w:tcPr>
          <w:p w:rsidR="001023E8" w:rsidRPr="00D65265" w:rsidRDefault="001023E8" w:rsidP="009F580C">
            <w:pPr>
              <w:spacing w:after="120"/>
              <w:jc w:val="both"/>
              <w:rPr>
                <w:rFonts w:ascii="Arial Narrow" w:hAnsi="Arial Narrow" w:cs="Arial"/>
                <w:bCs/>
                <w:sz w:val="22"/>
                <w:szCs w:val="22"/>
                <w:lang w:val="mk-MK"/>
              </w:rPr>
            </w:pPr>
          </w:p>
        </w:tc>
        <w:tc>
          <w:tcPr>
            <w:tcW w:w="662"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979"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563" w:type="dxa"/>
            <w:shd w:val="clear" w:color="auto" w:fill="FFFFFF"/>
          </w:tcPr>
          <w:p w:rsidR="001023E8" w:rsidRPr="00D65265" w:rsidRDefault="001023E8" w:rsidP="00463D7B">
            <w:pPr>
              <w:autoSpaceDE w:val="0"/>
              <w:autoSpaceDN w:val="0"/>
              <w:adjustRightInd w:val="0"/>
              <w:spacing w:before="240" w:after="120"/>
              <w:ind w:left="432"/>
              <w:jc w:val="both"/>
              <w:outlineLvl w:val="0"/>
              <w:rPr>
                <w:rFonts w:ascii="Arial Narrow" w:hAnsi="Arial Narrow" w:cs="Arial"/>
                <w:bCs/>
                <w:sz w:val="22"/>
                <w:szCs w:val="22"/>
                <w:lang w:val="en-GB"/>
              </w:rPr>
            </w:pPr>
          </w:p>
        </w:tc>
        <w:tc>
          <w:tcPr>
            <w:tcW w:w="1600" w:type="dxa"/>
            <w:shd w:val="clear" w:color="auto" w:fill="FFFFFF"/>
            <w:vAlign w:val="center"/>
          </w:tcPr>
          <w:p w:rsidR="001023E8" w:rsidRPr="00D65265" w:rsidRDefault="00BA3762" w:rsidP="009F580C">
            <w:pPr>
              <w:spacing w:after="120"/>
              <w:jc w:val="both"/>
              <w:rPr>
                <w:rFonts w:ascii="Arial Narrow" w:hAnsi="Arial Narrow" w:cs="Arial"/>
                <w:bCs/>
                <w:sz w:val="22"/>
                <w:szCs w:val="22"/>
                <w:lang w:val="mk-MK"/>
              </w:rPr>
            </w:pPr>
            <w:r w:rsidRPr="00D65265">
              <w:rPr>
                <w:rFonts w:ascii="Arial Narrow" w:hAnsi="Arial Narrow" w:cs="Arial"/>
                <w:bCs/>
                <w:sz w:val="22"/>
                <w:szCs w:val="22"/>
                <w:lang w:val="mk-MK"/>
              </w:rPr>
              <w:t>1</w:t>
            </w:r>
          </w:p>
        </w:tc>
      </w:tr>
      <w:tr w:rsidR="001B4979" w:rsidRPr="00D65265" w:rsidTr="006C4DFC">
        <w:trPr>
          <w:trHeight w:val="440"/>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 xml:space="preserve">Czech </w:t>
            </w:r>
            <w:r w:rsidR="00BA3762" w:rsidRPr="00D65265">
              <w:rPr>
                <w:rFonts w:ascii="Arial Narrow" w:hAnsi="Arial Narrow" w:cs="Arial"/>
                <w:bCs/>
                <w:sz w:val="22"/>
                <w:szCs w:val="22"/>
              </w:rPr>
              <w:t>Republic</w:t>
            </w:r>
          </w:p>
        </w:tc>
        <w:tc>
          <w:tcPr>
            <w:tcW w:w="50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1 JP</w:t>
            </w:r>
          </w:p>
        </w:tc>
        <w:tc>
          <w:tcPr>
            <w:tcW w:w="1163"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662"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979"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563"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1600" w:type="dxa"/>
            <w:shd w:val="clear" w:color="auto" w:fill="FF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1JP</w:t>
            </w:r>
          </w:p>
        </w:tc>
      </w:tr>
      <w:tr w:rsidR="001B4979" w:rsidRPr="00D65265" w:rsidTr="006C4DFC">
        <w:trPr>
          <w:trHeight w:val="327"/>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 xml:space="preserve">Romania </w:t>
            </w:r>
          </w:p>
        </w:tc>
        <w:tc>
          <w:tcPr>
            <w:tcW w:w="50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rPr>
            </w:pPr>
          </w:p>
        </w:tc>
        <w:tc>
          <w:tcPr>
            <w:tcW w:w="1163"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62"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979" w:type="dxa"/>
            <w:shd w:val="clear" w:color="auto" w:fill="FFFFFF"/>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1JP</w:t>
            </w:r>
          </w:p>
        </w:tc>
        <w:tc>
          <w:tcPr>
            <w:tcW w:w="563"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en-GB"/>
              </w:rPr>
            </w:pPr>
          </w:p>
        </w:tc>
        <w:tc>
          <w:tcPr>
            <w:tcW w:w="1600"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1JP</w:t>
            </w:r>
          </w:p>
        </w:tc>
      </w:tr>
      <w:tr w:rsidR="001B4979" w:rsidRPr="00D65265" w:rsidTr="006C4DFC">
        <w:trPr>
          <w:trHeight w:val="327"/>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Portugal</w:t>
            </w:r>
          </w:p>
        </w:tc>
        <w:tc>
          <w:tcPr>
            <w:tcW w:w="50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26"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52"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8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857"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en-GB"/>
              </w:rPr>
            </w:pPr>
          </w:p>
        </w:tc>
        <w:tc>
          <w:tcPr>
            <w:tcW w:w="773"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mk-MK"/>
              </w:rPr>
            </w:pPr>
          </w:p>
        </w:tc>
        <w:tc>
          <w:tcPr>
            <w:tcW w:w="774"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mk-MK"/>
              </w:rPr>
            </w:pPr>
          </w:p>
        </w:tc>
        <w:tc>
          <w:tcPr>
            <w:tcW w:w="905" w:type="dxa"/>
            <w:shd w:val="clear" w:color="auto" w:fill="FFFFFF"/>
            <w:vAlign w:val="center"/>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rPr>
            </w:pPr>
          </w:p>
        </w:tc>
        <w:tc>
          <w:tcPr>
            <w:tcW w:w="1163"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662"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sz w:val="22"/>
                <w:szCs w:val="22"/>
                <w:lang w:val="en-GB"/>
              </w:rPr>
            </w:pPr>
          </w:p>
        </w:tc>
        <w:tc>
          <w:tcPr>
            <w:tcW w:w="979" w:type="dxa"/>
            <w:shd w:val="clear" w:color="auto" w:fill="FFFFFF"/>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bCs/>
                <w:sz w:val="22"/>
                <w:szCs w:val="22"/>
                <w:lang w:val="en-GB"/>
              </w:rPr>
              <w:t>1JP</w:t>
            </w:r>
          </w:p>
        </w:tc>
        <w:tc>
          <w:tcPr>
            <w:tcW w:w="563" w:type="dxa"/>
            <w:shd w:val="clear" w:color="auto" w:fill="FFFFFF"/>
          </w:tcPr>
          <w:p w:rsidR="001023E8" w:rsidRPr="00D65265" w:rsidRDefault="001023E8" w:rsidP="00D02E8D">
            <w:pPr>
              <w:autoSpaceDE w:val="0"/>
              <w:autoSpaceDN w:val="0"/>
              <w:adjustRightInd w:val="0"/>
              <w:spacing w:before="240" w:after="120"/>
              <w:jc w:val="both"/>
              <w:outlineLvl w:val="0"/>
              <w:rPr>
                <w:rFonts w:ascii="Arial Narrow" w:hAnsi="Arial Narrow" w:cs="Arial"/>
                <w:bCs/>
                <w:sz w:val="22"/>
                <w:szCs w:val="22"/>
                <w:lang w:val="en-GB"/>
              </w:rPr>
            </w:pPr>
          </w:p>
        </w:tc>
        <w:tc>
          <w:tcPr>
            <w:tcW w:w="1600"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1JP</w:t>
            </w:r>
          </w:p>
        </w:tc>
      </w:tr>
      <w:tr w:rsidR="001B4979" w:rsidRPr="00D65265" w:rsidTr="006C4DFC">
        <w:trPr>
          <w:trHeight w:val="73"/>
          <w:tblCellSpacing w:w="0" w:type="dxa"/>
          <w:jc w:val="center"/>
        </w:trPr>
        <w:tc>
          <w:tcPr>
            <w:tcW w:w="1702" w:type="dxa"/>
            <w:shd w:val="clear" w:color="auto" w:fill="CCFFFF"/>
            <w:vAlign w:val="center"/>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 xml:space="preserve">Total </w:t>
            </w:r>
          </w:p>
        </w:tc>
        <w:tc>
          <w:tcPr>
            <w:tcW w:w="504"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sz w:val="22"/>
                <w:szCs w:val="22"/>
                <w:lang w:val="en-GB"/>
              </w:rPr>
              <w:t>1</w:t>
            </w:r>
          </w:p>
        </w:tc>
        <w:tc>
          <w:tcPr>
            <w:tcW w:w="626"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sz w:val="22"/>
                <w:szCs w:val="22"/>
                <w:lang w:val="en-GB"/>
              </w:rPr>
              <w:t>1+1JP</w:t>
            </w:r>
          </w:p>
        </w:tc>
        <w:tc>
          <w:tcPr>
            <w:tcW w:w="652"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sz w:val="22"/>
                <w:szCs w:val="22"/>
                <w:lang w:val="en-GB"/>
              </w:rPr>
              <w:t>3</w:t>
            </w:r>
          </w:p>
        </w:tc>
        <w:tc>
          <w:tcPr>
            <w:tcW w:w="684"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sz w:val="22"/>
                <w:szCs w:val="22"/>
                <w:lang w:val="en-GB"/>
              </w:rPr>
              <w:t>4+2JP</w:t>
            </w:r>
          </w:p>
        </w:tc>
        <w:tc>
          <w:tcPr>
            <w:tcW w:w="857"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2</w:t>
            </w:r>
          </w:p>
        </w:tc>
        <w:tc>
          <w:tcPr>
            <w:tcW w:w="773" w:type="dxa"/>
            <w:shd w:val="clear" w:color="auto" w:fill="FFFFFF"/>
            <w:vAlign w:val="center"/>
          </w:tcPr>
          <w:p w:rsidR="001023E8" w:rsidRPr="00D65265" w:rsidRDefault="00D90A67" w:rsidP="009F580C">
            <w:pPr>
              <w:spacing w:after="120"/>
              <w:jc w:val="both"/>
              <w:rPr>
                <w:rFonts w:ascii="Arial Narrow" w:hAnsi="Arial Narrow" w:cs="Arial"/>
                <w:sz w:val="22"/>
                <w:szCs w:val="22"/>
                <w:lang w:val="en-GB"/>
              </w:rPr>
            </w:pPr>
            <w:r w:rsidRPr="00D65265">
              <w:rPr>
                <w:rFonts w:ascii="Arial Narrow" w:hAnsi="Arial Narrow" w:cs="Arial"/>
                <w:sz w:val="22"/>
                <w:szCs w:val="22"/>
                <w:lang w:val="en-GB"/>
              </w:rPr>
              <w:t>4</w:t>
            </w:r>
          </w:p>
        </w:tc>
        <w:tc>
          <w:tcPr>
            <w:tcW w:w="774"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7</w:t>
            </w:r>
          </w:p>
        </w:tc>
        <w:tc>
          <w:tcPr>
            <w:tcW w:w="905" w:type="dxa"/>
            <w:shd w:val="clear" w:color="auto" w:fill="FFFFFF"/>
            <w:vAlign w:val="center"/>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6+4JP</w:t>
            </w:r>
          </w:p>
        </w:tc>
        <w:tc>
          <w:tcPr>
            <w:tcW w:w="1163" w:type="dxa"/>
            <w:shd w:val="clear" w:color="auto" w:fill="FFFFFF"/>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7</w:t>
            </w:r>
          </w:p>
        </w:tc>
        <w:tc>
          <w:tcPr>
            <w:tcW w:w="662" w:type="dxa"/>
            <w:shd w:val="clear" w:color="auto" w:fill="FFFFFF"/>
          </w:tcPr>
          <w:p w:rsidR="001023E8" w:rsidRPr="00D65265" w:rsidRDefault="00D90A67" w:rsidP="009F580C">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13+</w:t>
            </w:r>
            <w:r w:rsidRPr="00D65265">
              <w:rPr>
                <w:rFonts w:ascii="Arial Narrow" w:hAnsi="Arial Narrow" w:cs="Arial"/>
                <w:bCs/>
                <w:sz w:val="22"/>
                <w:szCs w:val="22"/>
                <w:lang w:val="mk-MK"/>
              </w:rPr>
              <w:t>3</w:t>
            </w:r>
            <w:r w:rsidRPr="00D65265">
              <w:rPr>
                <w:rFonts w:ascii="Arial Narrow" w:hAnsi="Arial Narrow" w:cs="Arial"/>
                <w:bCs/>
                <w:sz w:val="22"/>
                <w:szCs w:val="22"/>
                <w:lang w:val="en-GB"/>
              </w:rPr>
              <w:t>JP</w:t>
            </w:r>
          </w:p>
        </w:tc>
        <w:tc>
          <w:tcPr>
            <w:tcW w:w="979" w:type="dxa"/>
            <w:shd w:val="clear" w:color="auto" w:fill="FFFFFF"/>
          </w:tcPr>
          <w:p w:rsidR="001023E8" w:rsidRPr="00D65265" w:rsidRDefault="00D90A67" w:rsidP="009F580C">
            <w:pPr>
              <w:spacing w:after="120"/>
              <w:jc w:val="both"/>
              <w:rPr>
                <w:rFonts w:ascii="Arial Narrow" w:hAnsi="Arial Narrow" w:cs="Arial"/>
                <w:bCs/>
                <w:sz w:val="22"/>
                <w:szCs w:val="22"/>
              </w:rPr>
            </w:pPr>
            <w:r w:rsidRPr="00D65265">
              <w:rPr>
                <w:rFonts w:ascii="Arial Narrow" w:hAnsi="Arial Narrow" w:cs="Arial"/>
                <w:bCs/>
                <w:sz w:val="22"/>
                <w:szCs w:val="22"/>
              </w:rPr>
              <w:t>4+2JP</w:t>
            </w:r>
          </w:p>
        </w:tc>
        <w:tc>
          <w:tcPr>
            <w:tcW w:w="563" w:type="dxa"/>
            <w:shd w:val="clear" w:color="auto" w:fill="FFFFFF"/>
          </w:tcPr>
          <w:p w:rsidR="001023E8" w:rsidRPr="00D65265" w:rsidRDefault="00D52CD2" w:rsidP="009F580C">
            <w:pPr>
              <w:spacing w:after="120"/>
              <w:jc w:val="both"/>
              <w:rPr>
                <w:rFonts w:ascii="Arial Narrow" w:hAnsi="Arial Narrow" w:cs="Arial"/>
                <w:bCs/>
                <w:sz w:val="22"/>
                <w:szCs w:val="22"/>
                <w:lang w:val="en-GB"/>
              </w:rPr>
            </w:pPr>
            <w:r>
              <w:rPr>
                <w:rFonts w:ascii="Arial Narrow" w:hAnsi="Arial Narrow" w:cs="Arial"/>
                <w:bCs/>
                <w:sz w:val="22"/>
                <w:szCs w:val="22"/>
                <w:lang w:val="en-GB"/>
              </w:rPr>
              <w:t>3</w:t>
            </w:r>
          </w:p>
        </w:tc>
        <w:tc>
          <w:tcPr>
            <w:tcW w:w="1600" w:type="dxa"/>
            <w:shd w:val="clear" w:color="auto" w:fill="FFFFFF"/>
            <w:vAlign w:val="center"/>
          </w:tcPr>
          <w:p w:rsidR="001023E8" w:rsidRPr="00D65265" w:rsidRDefault="00D90A67" w:rsidP="00D52CD2">
            <w:pPr>
              <w:spacing w:after="120"/>
              <w:jc w:val="both"/>
              <w:rPr>
                <w:rFonts w:ascii="Arial Narrow" w:hAnsi="Arial Narrow" w:cs="Arial"/>
                <w:bCs/>
                <w:sz w:val="22"/>
                <w:szCs w:val="22"/>
                <w:lang w:val="en-GB"/>
              </w:rPr>
            </w:pPr>
            <w:r w:rsidRPr="00D65265">
              <w:rPr>
                <w:rFonts w:ascii="Arial Narrow" w:hAnsi="Arial Narrow" w:cs="Arial"/>
                <w:bCs/>
                <w:sz w:val="22"/>
                <w:szCs w:val="22"/>
                <w:lang w:val="en-GB"/>
              </w:rPr>
              <w:t>5</w:t>
            </w:r>
            <w:r w:rsidR="00D52CD2">
              <w:rPr>
                <w:rFonts w:ascii="Arial Narrow" w:hAnsi="Arial Narrow" w:cs="Arial"/>
                <w:bCs/>
                <w:sz w:val="22"/>
                <w:szCs w:val="22"/>
                <w:lang w:val="en-GB"/>
              </w:rPr>
              <w:t>8</w:t>
            </w:r>
            <w:r w:rsidRPr="00D65265">
              <w:rPr>
                <w:rFonts w:ascii="Arial Narrow" w:hAnsi="Arial Narrow" w:cs="Arial"/>
                <w:bCs/>
                <w:sz w:val="22"/>
                <w:szCs w:val="22"/>
                <w:lang w:val="en-GB"/>
              </w:rPr>
              <w:t>+</w:t>
            </w:r>
            <w:r w:rsidR="006C4DFC" w:rsidRPr="00D65265">
              <w:rPr>
                <w:rFonts w:ascii="Arial Narrow" w:hAnsi="Arial Narrow" w:cs="Arial"/>
                <w:bCs/>
                <w:sz w:val="22"/>
                <w:szCs w:val="22"/>
                <w:lang w:val="en-GB"/>
              </w:rPr>
              <w:t>2</w:t>
            </w:r>
            <w:r w:rsidRPr="00D65265">
              <w:rPr>
                <w:rFonts w:ascii="Arial Narrow" w:hAnsi="Arial Narrow" w:cs="Arial"/>
                <w:bCs/>
                <w:sz w:val="22"/>
                <w:szCs w:val="22"/>
              </w:rPr>
              <w:t>3</w:t>
            </w:r>
            <w:r w:rsidRPr="00D65265">
              <w:rPr>
                <w:rFonts w:ascii="Arial Narrow" w:hAnsi="Arial Narrow" w:cs="Arial"/>
                <w:bCs/>
                <w:sz w:val="22"/>
                <w:szCs w:val="22"/>
                <w:lang w:val="en-GB"/>
              </w:rPr>
              <w:t>JP</w:t>
            </w:r>
          </w:p>
        </w:tc>
      </w:tr>
    </w:tbl>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486CFC" w:rsidRPr="00D65265" w:rsidRDefault="00486CFC" w:rsidP="009F580C">
      <w:pPr>
        <w:jc w:val="both"/>
        <w:rPr>
          <w:rFonts w:ascii="Arial Narrow" w:hAnsi="Arial Narrow"/>
          <w:sz w:val="22"/>
          <w:szCs w:val="22"/>
          <w:lang w:val="mk-MK"/>
        </w:rPr>
      </w:pPr>
    </w:p>
    <w:p w:rsidR="005708DD" w:rsidRPr="00D65265" w:rsidRDefault="00D90A67" w:rsidP="009F580C">
      <w:pPr>
        <w:jc w:val="both"/>
        <w:rPr>
          <w:rFonts w:ascii="Arial Narrow" w:hAnsi="Arial Narrow"/>
          <w:sz w:val="22"/>
          <w:szCs w:val="22"/>
        </w:rPr>
      </w:pPr>
      <w:r w:rsidRPr="00D65265">
        <w:rPr>
          <w:rFonts w:ascii="Arial Narrow" w:hAnsi="Arial Narrow"/>
          <w:sz w:val="22"/>
          <w:szCs w:val="22"/>
        </w:rPr>
        <w:t>DISTRIBUTION OF TWINNING ARRANGEMENTS PER SECTOR 2000- 2013</w:t>
      </w:r>
    </w:p>
    <w:p w:rsidR="005708DD" w:rsidRPr="00D65265" w:rsidRDefault="005708DD" w:rsidP="009F580C">
      <w:pPr>
        <w:jc w:val="both"/>
        <w:rPr>
          <w:rFonts w:ascii="Arial Narrow" w:hAnsi="Arial Narrow"/>
          <w:sz w:val="22"/>
          <w:szCs w:val="22"/>
        </w:rPr>
      </w:pPr>
    </w:p>
    <w:tbl>
      <w:tblPr>
        <w:tblpPr w:leftFromText="180" w:rightFromText="180" w:vertAnchor="page" w:horzAnchor="margin" w:tblpY="1957"/>
        <w:tblW w:w="139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899"/>
        <w:gridCol w:w="950"/>
        <w:gridCol w:w="952"/>
        <w:gridCol w:w="951"/>
        <w:gridCol w:w="960"/>
        <w:gridCol w:w="947"/>
        <w:gridCol w:w="942"/>
        <w:gridCol w:w="948"/>
        <w:gridCol w:w="949"/>
        <w:gridCol w:w="932"/>
        <w:gridCol w:w="958"/>
      </w:tblGrid>
      <w:tr w:rsidR="00486CFC" w:rsidRPr="00D65265" w:rsidTr="00486CFC">
        <w:trPr>
          <w:trHeight w:val="360"/>
          <w:tblCellSpacing w:w="0" w:type="dxa"/>
        </w:trPr>
        <w:tc>
          <w:tcPr>
            <w:tcW w:w="3590" w:type="dxa"/>
            <w:shd w:val="clear" w:color="auto" w:fill="33CCCC"/>
          </w:tcPr>
          <w:p w:rsidR="00486CFC" w:rsidRPr="00D65265" w:rsidRDefault="00486CFC" w:rsidP="00486CFC">
            <w:pPr>
              <w:jc w:val="both"/>
              <w:rPr>
                <w:rFonts w:ascii="Arial Narrow" w:hAnsi="Arial Narrow"/>
                <w:sz w:val="22"/>
                <w:szCs w:val="22"/>
              </w:rPr>
            </w:pPr>
          </w:p>
        </w:tc>
        <w:tc>
          <w:tcPr>
            <w:tcW w:w="899" w:type="dxa"/>
            <w:shd w:val="clear" w:color="auto" w:fill="33CCCC"/>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2000-2006</w:t>
            </w:r>
          </w:p>
        </w:tc>
        <w:tc>
          <w:tcPr>
            <w:tcW w:w="950" w:type="dxa"/>
            <w:shd w:val="clear" w:color="auto" w:fill="33CCCC"/>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2007</w:t>
            </w:r>
          </w:p>
        </w:tc>
        <w:tc>
          <w:tcPr>
            <w:tcW w:w="952" w:type="dxa"/>
            <w:shd w:val="clear" w:color="auto" w:fill="33CCCC"/>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2008</w:t>
            </w:r>
          </w:p>
        </w:tc>
        <w:tc>
          <w:tcPr>
            <w:tcW w:w="951" w:type="dxa"/>
            <w:shd w:val="clear" w:color="auto" w:fill="33CCCC"/>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2009</w:t>
            </w:r>
          </w:p>
        </w:tc>
        <w:tc>
          <w:tcPr>
            <w:tcW w:w="960" w:type="dxa"/>
            <w:shd w:val="clear" w:color="auto" w:fill="33CCCC"/>
            <w:vAlign w:val="center"/>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2007-2009</w:t>
            </w:r>
          </w:p>
        </w:tc>
        <w:tc>
          <w:tcPr>
            <w:tcW w:w="947" w:type="dxa"/>
            <w:shd w:val="clear" w:color="auto" w:fill="33CCCC"/>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2010</w:t>
            </w:r>
          </w:p>
        </w:tc>
        <w:tc>
          <w:tcPr>
            <w:tcW w:w="942" w:type="dxa"/>
            <w:shd w:val="clear" w:color="auto" w:fill="33CCCC"/>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2011</w:t>
            </w:r>
          </w:p>
        </w:tc>
        <w:tc>
          <w:tcPr>
            <w:tcW w:w="948" w:type="dxa"/>
            <w:shd w:val="clear" w:color="auto" w:fill="33CCCC"/>
            <w:vAlign w:val="center"/>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2012</w:t>
            </w:r>
          </w:p>
        </w:tc>
        <w:tc>
          <w:tcPr>
            <w:tcW w:w="949" w:type="dxa"/>
            <w:shd w:val="clear" w:color="auto" w:fill="33CCCC"/>
            <w:vAlign w:val="center"/>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2013</w:t>
            </w:r>
          </w:p>
        </w:tc>
        <w:tc>
          <w:tcPr>
            <w:tcW w:w="932" w:type="dxa"/>
            <w:shd w:val="clear" w:color="auto" w:fill="33CCCC"/>
            <w:vAlign w:val="center"/>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2012-2013</w:t>
            </w:r>
          </w:p>
        </w:tc>
        <w:tc>
          <w:tcPr>
            <w:tcW w:w="958" w:type="dxa"/>
            <w:shd w:val="clear" w:color="auto" w:fill="33CCCC"/>
            <w:vAlign w:val="center"/>
          </w:tcPr>
          <w:p w:rsidR="00486CFC" w:rsidRPr="00D65265" w:rsidRDefault="00486CFC" w:rsidP="00486CFC">
            <w:pPr>
              <w:jc w:val="both"/>
              <w:rPr>
                <w:rFonts w:ascii="Arial Narrow" w:hAnsi="Arial Narrow"/>
                <w:sz w:val="22"/>
                <w:szCs w:val="22"/>
              </w:rPr>
            </w:pPr>
            <w:r w:rsidRPr="00D65265">
              <w:rPr>
                <w:rFonts w:ascii="Arial Narrow" w:hAnsi="Arial Narrow"/>
                <w:bCs/>
                <w:sz w:val="22"/>
                <w:szCs w:val="22"/>
              </w:rPr>
              <w:t>Total</w:t>
            </w:r>
          </w:p>
        </w:tc>
      </w:tr>
      <w:tr w:rsidR="00486CFC" w:rsidRPr="00D65265" w:rsidTr="00486CFC">
        <w:trPr>
          <w:trHeight w:val="321"/>
          <w:tblCellSpacing w:w="0" w:type="dxa"/>
        </w:trPr>
        <w:tc>
          <w:tcPr>
            <w:tcW w:w="3590" w:type="dxa"/>
            <w:shd w:val="clear" w:color="auto" w:fill="CCFFFF"/>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Justice and Home Affairs</w:t>
            </w:r>
          </w:p>
        </w:tc>
        <w:tc>
          <w:tcPr>
            <w:tcW w:w="899" w:type="dxa"/>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4</w:t>
            </w:r>
          </w:p>
        </w:tc>
        <w:tc>
          <w:tcPr>
            <w:tcW w:w="950"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5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1</w:t>
            </w:r>
          </w:p>
        </w:tc>
        <w:tc>
          <w:tcPr>
            <w:tcW w:w="951"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1</w:t>
            </w:r>
          </w:p>
        </w:tc>
        <w:tc>
          <w:tcPr>
            <w:tcW w:w="960" w:type="dxa"/>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7"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3</w:t>
            </w:r>
          </w:p>
        </w:tc>
        <w:tc>
          <w:tcPr>
            <w:tcW w:w="94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5</w:t>
            </w:r>
          </w:p>
        </w:tc>
        <w:tc>
          <w:tcPr>
            <w:tcW w:w="948" w:type="dxa"/>
          </w:tcPr>
          <w:p w:rsidR="00486CFC" w:rsidRPr="00D65265" w:rsidRDefault="00486CFC" w:rsidP="00486CFC">
            <w:pPr>
              <w:autoSpaceDE w:val="0"/>
              <w:autoSpaceDN w:val="0"/>
              <w:adjustRightInd w:val="0"/>
              <w:spacing w:before="240"/>
              <w:jc w:val="both"/>
              <w:outlineLvl w:val="0"/>
              <w:rPr>
                <w:rFonts w:ascii="Arial Narrow" w:hAnsi="Arial Narrow"/>
                <w:bCs/>
                <w:sz w:val="22"/>
                <w:szCs w:val="22"/>
              </w:rPr>
            </w:pPr>
          </w:p>
        </w:tc>
        <w:tc>
          <w:tcPr>
            <w:tcW w:w="949"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32"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58"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14</w:t>
            </w:r>
          </w:p>
        </w:tc>
      </w:tr>
      <w:tr w:rsidR="00486CFC" w:rsidRPr="00D65265" w:rsidTr="00486CFC">
        <w:trPr>
          <w:trHeight w:val="255"/>
          <w:tblCellSpacing w:w="0" w:type="dxa"/>
        </w:trPr>
        <w:tc>
          <w:tcPr>
            <w:tcW w:w="3590" w:type="dxa"/>
            <w:shd w:val="clear" w:color="auto" w:fill="CCFFFF"/>
          </w:tcPr>
          <w:p w:rsidR="00486CFC" w:rsidRPr="00D65265" w:rsidRDefault="00486CFC" w:rsidP="00486CFC">
            <w:pPr>
              <w:jc w:val="both"/>
              <w:rPr>
                <w:rFonts w:ascii="Arial Narrow" w:hAnsi="Arial Narrow"/>
                <w:sz w:val="22"/>
                <w:szCs w:val="22"/>
              </w:rPr>
            </w:pPr>
            <w:r w:rsidRPr="00D65265">
              <w:rPr>
                <w:rFonts w:ascii="Arial Narrow" w:hAnsi="Arial Narrow"/>
                <w:bCs/>
                <w:sz w:val="22"/>
                <w:szCs w:val="22"/>
              </w:rPr>
              <w:t>Public Administration Reforms</w:t>
            </w:r>
          </w:p>
        </w:tc>
        <w:tc>
          <w:tcPr>
            <w:tcW w:w="899" w:type="dxa"/>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50"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3</w:t>
            </w:r>
          </w:p>
        </w:tc>
        <w:tc>
          <w:tcPr>
            <w:tcW w:w="95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w:t>
            </w:r>
          </w:p>
        </w:tc>
        <w:tc>
          <w:tcPr>
            <w:tcW w:w="951"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w:t>
            </w:r>
          </w:p>
        </w:tc>
        <w:tc>
          <w:tcPr>
            <w:tcW w:w="960" w:type="dxa"/>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7"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5</w:t>
            </w:r>
          </w:p>
        </w:tc>
        <w:tc>
          <w:tcPr>
            <w:tcW w:w="94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lang w:val="en-GB"/>
              </w:rPr>
              <w:t>2</w:t>
            </w:r>
          </w:p>
        </w:tc>
        <w:tc>
          <w:tcPr>
            <w:tcW w:w="948" w:type="dxa"/>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3</w:t>
            </w:r>
          </w:p>
        </w:tc>
        <w:tc>
          <w:tcPr>
            <w:tcW w:w="949" w:type="dxa"/>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w:t>
            </w:r>
          </w:p>
        </w:tc>
        <w:tc>
          <w:tcPr>
            <w:tcW w:w="932" w:type="dxa"/>
          </w:tcPr>
          <w:p w:rsidR="00486CFC" w:rsidRPr="00D65265" w:rsidRDefault="00486CFC" w:rsidP="00486CFC">
            <w:pPr>
              <w:jc w:val="both"/>
              <w:rPr>
                <w:rFonts w:ascii="Arial Narrow" w:hAnsi="Arial Narrow"/>
                <w:bCs/>
                <w:sz w:val="22"/>
                <w:szCs w:val="22"/>
                <w:lang w:val="en-GB"/>
              </w:rPr>
            </w:pPr>
            <w:r w:rsidRPr="00D65265">
              <w:rPr>
                <w:rFonts w:ascii="Arial Narrow" w:hAnsi="Arial Narrow"/>
                <w:bCs/>
                <w:sz w:val="22"/>
                <w:szCs w:val="22"/>
                <w:lang w:val="en-GB"/>
              </w:rPr>
              <w:t>3</w:t>
            </w:r>
          </w:p>
        </w:tc>
        <w:tc>
          <w:tcPr>
            <w:tcW w:w="958"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lang w:val="en-GB"/>
              </w:rPr>
              <w:t>23</w:t>
            </w:r>
          </w:p>
        </w:tc>
      </w:tr>
      <w:tr w:rsidR="00486CFC" w:rsidRPr="00D65265" w:rsidTr="00486CFC">
        <w:trPr>
          <w:trHeight w:val="255"/>
          <w:tblCellSpacing w:w="0" w:type="dxa"/>
        </w:trPr>
        <w:tc>
          <w:tcPr>
            <w:tcW w:w="3590" w:type="dxa"/>
            <w:shd w:val="clear" w:color="auto" w:fill="CCFFFF"/>
          </w:tcPr>
          <w:p w:rsidR="00486CFC" w:rsidRPr="00D65265" w:rsidRDefault="00486CFC" w:rsidP="00486CFC">
            <w:pPr>
              <w:jc w:val="both"/>
              <w:rPr>
                <w:rFonts w:ascii="Arial Narrow" w:hAnsi="Arial Narrow"/>
                <w:sz w:val="22"/>
                <w:szCs w:val="22"/>
              </w:rPr>
            </w:pPr>
            <w:r w:rsidRPr="00D65265">
              <w:rPr>
                <w:rFonts w:ascii="Arial Narrow" w:hAnsi="Arial Narrow"/>
                <w:bCs/>
                <w:sz w:val="22"/>
                <w:szCs w:val="22"/>
              </w:rPr>
              <w:t>Environment</w:t>
            </w:r>
          </w:p>
        </w:tc>
        <w:tc>
          <w:tcPr>
            <w:tcW w:w="899" w:type="dxa"/>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50"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5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1</w:t>
            </w:r>
          </w:p>
        </w:tc>
        <w:tc>
          <w:tcPr>
            <w:tcW w:w="951"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60" w:type="dxa"/>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7"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4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lang w:val="en-GB"/>
              </w:rPr>
              <w:t>1</w:t>
            </w:r>
          </w:p>
        </w:tc>
        <w:tc>
          <w:tcPr>
            <w:tcW w:w="948"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49"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32" w:type="dxa"/>
          </w:tcPr>
          <w:p w:rsidR="00486CFC" w:rsidRPr="00D65265" w:rsidRDefault="00486CFC" w:rsidP="00486CFC">
            <w:pPr>
              <w:jc w:val="both"/>
              <w:rPr>
                <w:rFonts w:ascii="Arial Narrow" w:hAnsi="Arial Narrow"/>
                <w:bCs/>
                <w:sz w:val="22"/>
                <w:szCs w:val="22"/>
                <w:lang w:val="en-GB"/>
              </w:rPr>
            </w:pPr>
            <w:r w:rsidRPr="00D65265">
              <w:rPr>
                <w:rFonts w:ascii="Arial Narrow" w:hAnsi="Arial Narrow"/>
                <w:bCs/>
                <w:sz w:val="22"/>
                <w:szCs w:val="22"/>
                <w:lang w:val="en-GB"/>
              </w:rPr>
              <w:t>4</w:t>
            </w:r>
          </w:p>
        </w:tc>
        <w:tc>
          <w:tcPr>
            <w:tcW w:w="958"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lang w:val="en-GB"/>
              </w:rPr>
              <w:t>9</w:t>
            </w:r>
          </w:p>
        </w:tc>
      </w:tr>
      <w:tr w:rsidR="00486CFC" w:rsidRPr="00D65265" w:rsidTr="00486CFC">
        <w:trPr>
          <w:trHeight w:val="360"/>
          <w:tblCellSpacing w:w="0" w:type="dxa"/>
        </w:trPr>
        <w:tc>
          <w:tcPr>
            <w:tcW w:w="3590" w:type="dxa"/>
            <w:shd w:val="clear" w:color="auto" w:fill="CCFFFF"/>
          </w:tcPr>
          <w:p w:rsidR="00486CFC" w:rsidRPr="00D65265" w:rsidRDefault="00486CFC" w:rsidP="00486CFC">
            <w:pPr>
              <w:jc w:val="both"/>
              <w:rPr>
                <w:rFonts w:ascii="Arial Narrow" w:hAnsi="Arial Narrow"/>
                <w:sz w:val="22"/>
                <w:szCs w:val="22"/>
              </w:rPr>
            </w:pPr>
            <w:r w:rsidRPr="00D65265">
              <w:rPr>
                <w:rFonts w:ascii="Arial Narrow" w:hAnsi="Arial Narrow"/>
                <w:sz w:val="22"/>
                <w:szCs w:val="22"/>
              </w:rPr>
              <w:t xml:space="preserve">Economic Development </w:t>
            </w:r>
          </w:p>
        </w:tc>
        <w:tc>
          <w:tcPr>
            <w:tcW w:w="899" w:type="dxa"/>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4</w:t>
            </w:r>
          </w:p>
        </w:tc>
        <w:tc>
          <w:tcPr>
            <w:tcW w:w="950"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52"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51"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60" w:type="dxa"/>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7"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2"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8"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49"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32" w:type="dxa"/>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1</w:t>
            </w:r>
          </w:p>
        </w:tc>
        <w:tc>
          <w:tcPr>
            <w:tcW w:w="958"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6</w:t>
            </w:r>
          </w:p>
        </w:tc>
      </w:tr>
      <w:tr w:rsidR="00486CFC" w:rsidRPr="00D65265" w:rsidTr="00486CFC">
        <w:trPr>
          <w:trHeight w:val="297"/>
          <w:tblCellSpacing w:w="0" w:type="dxa"/>
        </w:trPr>
        <w:tc>
          <w:tcPr>
            <w:tcW w:w="3590" w:type="dxa"/>
            <w:shd w:val="clear" w:color="auto" w:fill="CCFFFF"/>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Education, Employment and Social Affairs</w:t>
            </w:r>
          </w:p>
        </w:tc>
        <w:tc>
          <w:tcPr>
            <w:tcW w:w="899" w:type="dxa"/>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50" w:type="dxa"/>
            <w:vAlign w:val="center"/>
          </w:tcPr>
          <w:p w:rsidR="00486CFC" w:rsidRPr="00D65265" w:rsidRDefault="00486CFC" w:rsidP="00486CFC">
            <w:pPr>
              <w:jc w:val="both"/>
              <w:rPr>
                <w:rFonts w:ascii="Arial Narrow" w:hAnsi="Arial Narrow"/>
                <w:sz w:val="22"/>
                <w:szCs w:val="22"/>
                <w:lang w:val="en-GB"/>
              </w:rPr>
            </w:pPr>
          </w:p>
        </w:tc>
        <w:tc>
          <w:tcPr>
            <w:tcW w:w="952" w:type="dxa"/>
            <w:vAlign w:val="center"/>
          </w:tcPr>
          <w:p w:rsidR="00486CFC" w:rsidRPr="00D65265" w:rsidRDefault="00486CFC" w:rsidP="00486CFC">
            <w:pPr>
              <w:jc w:val="both"/>
              <w:rPr>
                <w:rFonts w:ascii="Arial Narrow" w:hAnsi="Arial Narrow"/>
                <w:sz w:val="22"/>
                <w:szCs w:val="22"/>
                <w:lang w:val="en-GB"/>
              </w:rPr>
            </w:pPr>
          </w:p>
        </w:tc>
        <w:tc>
          <w:tcPr>
            <w:tcW w:w="951" w:type="dxa"/>
            <w:vAlign w:val="center"/>
          </w:tcPr>
          <w:p w:rsidR="00486CFC" w:rsidRPr="00D65265" w:rsidRDefault="00486CFC" w:rsidP="00486CFC">
            <w:pPr>
              <w:jc w:val="both"/>
              <w:rPr>
                <w:rFonts w:ascii="Arial Narrow" w:hAnsi="Arial Narrow"/>
                <w:sz w:val="22"/>
                <w:szCs w:val="22"/>
                <w:lang w:val="en-GB"/>
              </w:rPr>
            </w:pPr>
          </w:p>
        </w:tc>
        <w:tc>
          <w:tcPr>
            <w:tcW w:w="960" w:type="dxa"/>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5</w:t>
            </w:r>
          </w:p>
        </w:tc>
        <w:tc>
          <w:tcPr>
            <w:tcW w:w="947"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bCs/>
                <w:sz w:val="22"/>
                <w:szCs w:val="22"/>
              </w:rPr>
              <w:t>2</w:t>
            </w:r>
          </w:p>
        </w:tc>
        <w:tc>
          <w:tcPr>
            <w:tcW w:w="942" w:type="dxa"/>
            <w:vAlign w:val="center"/>
          </w:tcPr>
          <w:p w:rsidR="00486CFC" w:rsidRPr="00D65265" w:rsidRDefault="00486CFC" w:rsidP="00486CFC">
            <w:pPr>
              <w:autoSpaceDE w:val="0"/>
              <w:autoSpaceDN w:val="0"/>
              <w:adjustRightInd w:val="0"/>
              <w:spacing w:before="240"/>
              <w:jc w:val="both"/>
              <w:outlineLvl w:val="0"/>
              <w:rPr>
                <w:rFonts w:ascii="Arial Narrow" w:hAnsi="Arial Narrow"/>
                <w:sz w:val="22"/>
                <w:szCs w:val="22"/>
                <w:lang w:val="en-GB"/>
              </w:rPr>
            </w:pPr>
          </w:p>
        </w:tc>
        <w:tc>
          <w:tcPr>
            <w:tcW w:w="948"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49"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32" w:type="dxa"/>
          </w:tcPr>
          <w:p w:rsidR="00486CFC" w:rsidRPr="00D65265" w:rsidRDefault="00486CFC" w:rsidP="00486CFC">
            <w:pPr>
              <w:autoSpaceDE w:val="0"/>
              <w:autoSpaceDN w:val="0"/>
              <w:adjustRightInd w:val="0"/>
              <w:spacing w:before="240"/>
              <w:ind w:left="432"/>
              <w:jc w:val="both"/>
              <w:outlineLvl w:val="0"/>
              <w:rPr>
                <w:rFonts w:ascii="Arial Narrow" w:hAnsi="Arial Narrow"/>
                <w:sz w:val="22"/>
                <w:szCs w:val="22"/>
                <w:lang w:val="mk-MK"/>
              </w:rPr>
            </w:pPr>
          </w:p>
        </w:tc>
        <w:tc>
          <w:tcPr>
            <w:tcW w:w="958"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8</w:t>
            </w:r>
          </w:p>
        </w:tc>
      </w:tr>
      <w:tr w:rsidR="00486CFC" w:rsidRPr="00D65265" w:rsidTr="00486CFC">
        <w:trPr>
          <w:trHeight w:val="375"/>
          <w:tblCellSpacing w:w="0" w:type="dxa"/>
        </w:trPr>
        <w:tc>
          <w:tcPr>
            <w:tcW w:w="3590" w:type="dxa"/>
            <w:shd w:val="clear" w:color="auto" w:fill="CCFFFF"/>
          </w:tcPr>
          <w:p w:rsidR="00486CFC" w:rsidRPr="00D65265" w:rsidRDefault="00486CFC" w:rsidP="00486CFC">
            <w:pPr>
              <w:jc w:val="both"/>
              <w:rPr>
                <w:rFonts w:ascii="Arial Narrow" w:hAnsi="Arial Narrow"/>
                <w:sz w:val="22"/>
                <w:szCs w:val="22"/>
              </w:rPr>
            </w:pPr>
            <w:r w:rsidRPr="00D65265">
              <w:rPr>
                <w:rFonts w:ascii="Arial Narrow" w:hAnsi="Arial Narrow"/>
                <w:bCs/>
                <w:sz w:val="22"/>
                <w:szCs w:val="22"/>
              </w:rPr>
              <w:t xml:space="preserve">Agriculture </w:t>
            </w:r>
          </w:p>
        </w:tc>
        <w:tc>
          <w:tcPr>
            <w:tcW w:w="899" w:type="dxa"/>
          </w:tcPr>
          <w:p w:rsidR="00486CFC" w:rsidRPr="00D65265" w:rsidRDefault="00486CFC" w:rsidP="00486CFC">
            <w:pPr>
              <w:jc w:val="both"/>
              <w:rPr>
                <w:rFonts w:ascii="Arial Narrow" w:hAnsi="Arial Narrow"/>
                <w:sz w:val="22"/>
                <w:szCs w:val="22"/>
                <w:lang w:val="en-GB"/>
              </w:rPr>
            </w:pPr>
          </w:p>
        </w:tc>
        <w:tc>
          <w:tcPr>
            <w:tcW w:w="950" w:type="dxa"/>
            <w:vAlign w:val="center"/>
          </w:tcPr>
          <w:p w:rsidR="00486CFC" w:rsidRPr="00D65265" w:rsidRDefault="00486CFC" w:rsidP="00486CFC">
            <w:pPr>
              <w:jc w:val="both"/>
              <w:rPr>
                <w:rFonts w:ascii="Arial Narrow" w:hAnsi="Arial Narrow"/>
                <w:sz w:val="22"/>
                <w:szCs w:val="22"/>
                <w:lang w:val="en-GB"/>
              </w:rPr>
            </w:pPr>
          </w:p>
        </w:tc>
        <w:tc>
          <w:tcPr>
            <w:tcW w:w="952" w:type="dxa"/>
            <w:vAlign w:val="center"/>
          </w:tcPr>
          <w:p w:rsidR="00486CFC" w:rsidRPr="00D65265" w:rsidRDefault="00486CFC" w:rsidP="00486CFC">
            <w:pPr>
              <w:jc w:val="both"/>
              <w:rPr>
                <w:rFonts w:ascii="Arial Narrow" w:hAnsi="Arial Narrow"/>
                <w:sz w:val="22"/>
                <w:szCs w:val="22"/>
                <w:lang w:val="en-GB"/>
              </w:rPr>
            </w:pPr>
          </w:p>
        </w:tc>
        <w:tc>
          <w:tcPr>
            <w:tcW w:w="951"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2</w:t>
            </w:r>
          </w:p>
        </w:tc>
        <w:tc>
          <w:tcPr>
            <w:tcW w:w="960" w:type="dxa"/>
          </w:tcPr>
          <w:p w:rsidR="00486CFC" w:rsidRPr="00D65265" w:rsidRDefault="00486CFC" w:rsidP="00486CFC">
            <w:pPr>
              <w:autoSpaceDE w:val="0"/>
              <w:autoSpaceDN w:val="0"/>
              <w:adjustRightInd w:val="0"/>
              <w:spacing w:before="240"/>
              <w:jc w:val="both"/>
              <w:outlineLvl w:val="0"/>
              <w:rPr>
                <w:rFonts w:ascii="Arial Narrow" w:hAnsi="Arial Narrow"/>
                <w:bCs/>
                <w:sz w:val="22"/>
                <w:szCs w:val="22"/>
              </w:rPr>
            </w:pPr>
          </w:p>
        </w:tc>
        <w:tc>
          <w:tcPr>
            <w:tcW w:w="947"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42"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1</w:t>
            </w:r>
          </w:p>
        </w:tc>
        <w:tc>
          <w:tcPr>
            <w:tcW w:w="948" w:type="dxa"/>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1</w:t>
            </w:r>
          </w:p>
        </w:tc>
        <w:tc>
          <w:tcPr>
            <w:tcW w:w="949"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tc>
        <w:tc>
          <w:tcPr>
            <w:tcW w:w="932" w:type="dxa"/>
          </w:tcPr>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2</w:t>
            </w:r>
          </w:p>
        </w:tc>
        <w:tc>
          <w:tcPr>
            <w:tcW w:w="958" w:type="dxa"/>
            <w:vAlign w:val="center"/>
          </w:tcPr>
          <w:p w:rsidR="00486CFC" w:rsidRPr="00D65265" w:rsidRDefault="00486CFC" w:rsidP="00486CFC">
            <w:pPr>
              <w:jc w:val="both"/>
              <w:rPr>
                <w:rFonts w:ascii="Arial Narrow" w:hAnsi="Arial Narrow"/>
                <w:sz w:val="22"/>
                <w:szCs w:val="22"/>
                <w:lang w:val="en-GB"/>
              </w:rPr>
            </w:pPr>
            <w:r w:rsidRPr="00D65265">
              <w:rPr>
                <w:rFonts w:ascii="Arial Narrow" w:hAnsi="Arial Narrow"/>
                <w:sz w:val="22"/>
                <w:szCs w:val="22"/>
                <w:lang w:val="en-GB"/>
              </w:rPr>
              <w:t>7</w:t>
            </w:r>
          </w:p>
        </w:tc>
      </w:tr>
      <w:tr w:rsidR="00486CFC" w:rsidRPr="00D65265" w:rsidTr="00486CFC">
        <w:trPr>
          <w:trHeight w:val="375"/>
          <w:tblCellSpacing w:w="0" w:type="dxa"/>
        </w:trPr>
        <w:tc>
          <w:tcPr>
            <w:tcW w:w="3590" w:type="dxa"/>
            <w:shd w:val="clear" w:color="auto" w:fill="CCFFFF"/>
          </w:tcPr>
          <w:p w:rsidR="00486CFC" w:rsidRPr="00D65265" w:rsidRDefault="00486CFC" w:rsidP="00486CFC">
            <w:pPr>
              <w:autoSpaceDE w:val="0"/>
              <w:autoSpaceDN w:val="0"/>
              <w:adjustRightInd w:val="0"/>
              <w:spacing w:before="240"/>
              <w:jc w:val="both"/>
              <w:outlineLvl w:val="0"/>
              <w:rPr>
                <w:rFonts w:ascii="Arial Narrow" w:hAnsi="Arial Narrow"/>
                <w:bCs/>
                <w:sz w:val="22"/>
                <w:szCs w:val="22"/>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 xml:space="preserve">Total </w:t>
            </w:r>
          </w:p>
        </w:tc>
        <w:tc>
          <w:tcPr>
            <w:tcW w:w="899" w:type="dxa"/>
          </w:tcPr>
          <w:p w:rsidR="00486CFC" w:rsidRPr="00D65265" w:rsidRDefault="00486CFC" w:rsidP="00486CFC">
            <w:pPr>
              <w:jc w:val="both"/>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t>11</w:t>
            </w:r>
          </w:p>
        </w:tc>
        <w:tc>
          <w:tcPr>
            <w:tcW w:w="950" w:type="dxa"/>
            <w:vAlign w:val="center"/>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4</w:t>
            </w:r>
          </w:p>
        </w:tc>
        <w:tc>
          <w:tcPr>
            <w:tcW w:w="952" w:type="dxa"/>
            <w:vAlign w:val="center"/>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4</w:t>
            </w:r>
          </w:p>
        </w:tc>
        <w:tc>
          <w:tcPr>
            <w:tcW w:w="951" w:type="dxa"/>
            <w:vAlign w:val="center"/>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6</w:t>
            </w:r>
          </w:p>
        </w:tc>
        <w:tc>
          <w:tcPr>
            <w:tcW w:w="960"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5</w:t>
            </w:r>
          </w:p>
        </w:tc>
        <w:tc>
          <w:tcPr>
            <w:tcW w:w="947" w:type="dxa"/>
            <w:vAlign w:val="center"/>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12</w:t>
            </w:r>
          </w:p>
        </w:tc>
        <w:tc>
          <w:tcPr>
            <w:tcW w:w="942" w:type="dxa"/>
            <w:vAlign w:val="center"/>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9</w:t>
            </w:r>
          </w:p>
        </w:tc>
        <w:tc>
          <w:tcPr>
            <w:tcW w:w="948"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4</w:t>
            </w:r>
          </w:p>
        </w:tc>
        <w:tc>
          <w:tcPr>
            <w:tcW w:w="949"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2</w:t>
            </w:r>
          </w:p>
        </w:tc>
        <w:tc>
          <w:tcPr>
            <w:tcW w:w="932" w:type="dxa"/>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10</w:t>
            </w:r>
          </w:p>
        </w:tc>
        <w:tc>
          <w:tcPr>
            <w:tcW w:w="958" w:type="dxa"/>
            <w:vAlign w:val="center"/>
          </w:tcPr>
          <w:p w:rsidR="00486CFC" w:rsidRPr="00D65265" w:rsidRDefault="00486CFC" w:rsidP="00486CFC">
            <w:pPr>
              <w:autoSpaceDE w:val="0"/>
              <w:autoSpaceDN w:val="0"/>
              <w:adjustRightInd w:val="0"/>
              <w:spacing w:before="240"/>
              <w:ind w:left="432"/>
              <w:jc w:val="both"/>
              <w:outlineLvl w:val="0"/>
              <w:rPr>
                <w:rFonts w:ascii="Arial Narrow" w:hAnsi="Arial Narrow"/>
                <w:bCs/>
                <w:sz w:val="22"/>
                <w:szCs w:val="22"/>
                <w:lang w:val="mk-MK"/>
              </w:rPr>
            </w:pPr>
          </w:p>
          <w:p w:rsidR="00486CFC" w:rsidRPr="00D65265" w:rsidRDefault="00486CFC" w:rsidP="00486CFC">
            <w:pPr>
              <w:jc w:val="both"/>
              <w:rPr>
                <w:rFonts w:ascii="Arial Narrow" w:hAnsi="Arial Narrow"/>
                <w:bCs/>
                <w:sz w:val="22"/>
                <w:szCs w:val="22"/>
              </w:rPr>
            </w:pPr>
            <w:r w:rsidRPr="00D65265">
              <w:rPr>
                <w:rFonts w:ascii="Arial Narrow" w:hAnsi="Arial Narrow"/>
                <w:bCs/>
                <w:sz w:val="22"/>
                <w:szCs w:val="22"/>
              </w:rPr>
              <w:lastRenderedPageBreak/>
              <w:t>67</w:t>
            </w:r>
          </w:p>
        </w:tc>
      </w:tr>
    </w:tbl>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F02B40" w:rsidRPr="00D65265" w:rsidRDefault="00F02B40"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p w:rsidR="005708DD" w:rsidRPr="00D65265" w:rsidRDefault="005708DD" w:rsidP="009F580C">
      <w:pPr>
        <w:jc w:val="both"/>
        <w:rPr>
          <w:rFonts w:ascii="Arial Narrow" w:hAnsi="Arial Narrow"/>
          <w:sz w:val="22"/>
          <w:szCs w:val="22"/>
        </w:rPr>
      </w:pPr>
    </w:p>
    <w:sectPr w:rsidR="005708DD" w:rsidRPr="00D65265" w:rsidSect="00FF3B7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D2" w:rsidRDefault="00D52CD2" w:rsidP="00034DA0">
      <w:r>
        <w:separator/>
      </w:r>
    </w:p>
  </w:endnote>
  <w:endnote w:type="continuationSeparator" w:id="0">
    <w:p w:rsidR="00D52CD2" w:rsidRDefault="00D52CD2" w:rsidP="0003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MT">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25873"/>
      <w:docPartObj>
        <w:docPartGallery w:val="Page Numbers (Bottom of Page)"/>
        <w:docPartUnique/>
      </w:docPartObj>
    </w:sdtPr>
    <w:sdtEndPr>
      <w:rPr>
        <w:noProof/>
      </w:rPr>
    </w:sdtEndPr>
    <w:sdtContent>
      <w:p w:rsidR="00D52CD2" w:rsidRDefault="00D52CD2">
        <w:pPr>
          <w:pStyle w:val="Footer"/>
          <w:jc w:val="right"/>
        </w:pPr>
        <w:r>
          <w:fldChar w:fldCharType="begin"/>
        </w:r>
        <w:r>
          <w:instrText xml:space="preserve"> PAGE   \* MERGEFORMAT </w:instrText>
        </w:r>
        <w:r>
          <w:fldChar w:fldCharType="separate"/>
        </w:r>
        <w:r w:rsidR="003852B5">
          <w:rPr>
            <w:noProof/>
          </w:rPr>
          <w:t>17</w:t>
        </w:r>
        <w:r>
          <w:rPr>
            <w:noProof/>
          </w:rPr>
          <w:fldChar w:fldCharType="end"/>
        </w:r>
      </w:p>
    </w:sdtContent>
  </w:sdt>
  <w:p w:rsidR="00D52CD2" w:rsidRDefault="00D5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D2" w:rsidRDefault="00D52CD2" w:rsidP="00034DA0">
      <w:r>
        <w:separator/>
      </w:r>
    </w:p>
  </w:footnote>
  <w:footnote w:type="continuationSeparator" w:id="0">
    <w:p w:rsidR="00D52CD2" w:rsidRDefault="00D52CD2" w:rsidP="00034DA0">
      <w:r>
        <w:continuationSeparator/>
      </w:r>
    </w:p>
  </w:footnote>
  <w:footnote w:id="1">
    <w:p w:rsidR="00D52CD2" w:rsidRPr="00AB4B2E" w:rsidRDefault="00D52CD2" w:rsidP="001023E8">
      <w:pPr>
        <w:pStyle w:val="FootnoteText"/>
        <w:rPr>
          <w:rFonts w:ascii="StobiSerif Regular" w:hAnsi="StobiSerif Regular"/>
          <w:sz w:val="16"/>
          <w:szCs w:val="16"/>
        </w:rPr>
      </w:pPr>
      <w:r w:rsidRPr="00AB4B2E">
        <w:rPr>
          <w:rStyle w:val="FootnoteReference"/>
          <w:rFonts w:ascii="StobiSerif Regular" w:hAnsi="StobiSerif Regular"/>
          <w:sz w:val="16"/>
          <w:szCs w:val="16"/>
        </w:rPr>
        <w:footnoteRef/>
      </w:r>
      <w:r>
        <w:rPr>
          <w:rFonts w:ascii="StobiSerif Regular" w:hAnsi="StobiSerif Regular"/>
          <w:sz w:val="16"/>
          <w:szCs w:val="16"/>
        </w:rPr>
        <w:t>Junior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D2" w:rsidRDefault="00D52CD2">
    <w:pPr>
      <w:pStyle w:val="Header"/>
    </w:pPr>
    <w:r>
      <w:t xml:space="preserve">Government of the Republic of Macedonia                                    </w:t>
    </w:r>
  </w:p>
  <w:p w:rsidR="00D52CD2" w:rsidRDefault="00D52CD2">
    <w:pPr>
      <w:pStyle w:val="Header"/>
    </w:pPr>
    <w:r>
      <w:t>Secretariat for European Affairs</w:t>
    </w:r>
    <w:r>
      <w:tab/>
    </w:r>
    <w:r>
      <w:tab/>
    </w:r>
    <w:r>
      <w:tab/>
    </w:r>
    <w:r>
      <w:tab/>
      <w:t>status 05.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C9"/>
    <w:multiLevelType w:val="multilevel"/>
    <w:tmpl w:val="3A6A887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i w:val="0"/>
      </w:rPr>
    </w:lvl>
    <w:lvl w:ilvl="2">
      <w:start w:val="1"/>
      <w:numFmt w:val="decimal"/>
      <w:pStyle w:val="Heading3"/>
      <w:lvlText w:val="%1.%2.%3"/>
      <w:lvlJc w:val="left"/>
      <w:pPr>
        <w:ind w:left="1004"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13D51966"/>
    <w:multiLevelType w:val="hybridMultilevel"/>
    <w:tmpl w:val="CC126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455456"/>
    <w:multiLevelType w:val="multilevel"/>
    <w:tmpl w:val="79F6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C32B52"/>
    <w:multiLevelType w:val="multilevel"/>
    <w:tmpl w:val="677097D8"/>
    <w:lvl w:ilvl="0">
      <w:start w:val="1"/>
      <w:numFmt w:val="decimal"/>
      <w:lvlText w:val="%1."/>
      <w:lvlJc w:val="left"/>
      <w:pPr>
        <w:ind w:left="612" w:hanging="432"/>
      </w:pPr>
    </w:lvl>
    <w:lvl w:ilvl="1">
      <w:start w:val="1"/>
      <w:numFmt w:val="decimal"/>
      <w:lvlText w:val="%1.%2"/>
      <w:lvlJc w:val="left"/>
      <w:pPr>
        <w:ind w:left="576" w:hanging="576"/>
      </w:pPr>
      <w:rPr>
        <w:rFonts w:cs="Times New Roman"/>
        <w:i w:val="0"/>
      </w:rPr>
    </w:lvl>
    <w:lvl w:ilvl="2">
      <w:start w:val="1"/>
      <w:numFmt w:val="decimal"/>
      <w:lvlText w:val="%1.%2.%3"/>
      <w:lvlJc w:val="left"/>
      <w:pPr>
        <w:ind w:left="1004"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9A575A9"/>
    <w:multiLevelType w:val="hybridMultilevel"/>
    <w:tmpl w:val="F87E882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B193B"/>
    <w:multiLevelType w:val="hybridMultilevel"/>
    <w:tmpl w:val="2DA22D3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E485CFC"/>
    <w:multiLevelType w:val="hybridMultilevel"/>
    <w:tmpl w:val="04D84366"/>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7">
    <w:nsid w:val="5AC50205"/>
    <w:multiLevelType w:val="multilevel"/>
    <w:tmpl w:val="3AE001AE"/>
    <w:lvl w:ilvl="0">
      <w:start w:val="1"/>
      <w:numFmt w:val="decimal"/>
      <w:lvlText w:val="%1."/>
      <w:lvlJc w:val="left"/>
      <w:pPr>
        <w:ind w:left="612" w:hanging="432"/>
      </w:pPr>
    </w:lvl>
    <w:lvl w:ilvl="1">
      <w:start w:val="1"/>
      <w:numFmt w:val="decimal"/>
      <w:lvlText w:val="%1.%2"/>
      <w:lvlJc w:val="left"/>
      <w:pPr>
        <w:ind w:left="576" w:hanging="576"/>
      </w:pPr>
      <w:rPr>
        <w:rFonts w:cs="Times New Roman"/>
        <w:i w:val="0"/>
      </w:rPr>
    </w:lvl>
    <w:lvl w:ilvl="2">
      <w:start w:val="1"/>
      <w:numFmt w:val="decimal"/>
      <w:lvlText w:val="%1.%2.%3"/>
      <w:lvlJc w:val="left"/>
      <w:pPr>
        <w:ind w:left="1004"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6475205E"/>
    <w:multiLevelType w:val="hybridMultilevel"/>
    <w:tmpl w:val="14C8A60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79F44C4B"/>
    <w:multiLevelType w:val="hybridMultilevel"/>
    <w:tmpl w:val="D6FAE44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D5"/>
    <w:rsid w:val="00004D1D"/>
    <w:rsid w:val="00011456"/>
    <w:rsid w:val="00013DBE"/>
    <w:rsid w:val="000255BE"/>
    <w:rsid w:val="000320B9"/>
    <w:rsid w:val="00034DA0"/>
    <w:rsid w:val="00047A8A"/>
    <w:rsid w:val="00057B44"/>
    <w:rsid w:val="00063691"/>
    <w:rsid w:val="00063788"/>
    <w:rsid w:val="000740A8"/>
    <w:rsid w:val="00076F6E"/>
    <w:rsid w:val="000807FB"/>
    <w:rsid w:val="00081B93"/>
    <w:rsid w:val="00081EF5"/>
    <w:rsid w:val="000844CB"/>
    <w:rsid w:val="00085901"/>
    <w:rsid w:val="00087066"/>
    <w:rsid w:val="0009298C"/>
    <w:rsid w:val="00094307"/>
    <w:rsid w:val="0009741E"/>
    <w:rsid w:val="000B233E"/>
    <w:rsid w:val="000C07C0"/>
    <w:rsid w:val="000C2DC0"/>
    <w:rsid w:val="000C7F26"/>
    <w:rsid w:val="000E4A78"/>
    <w:rsid w:val="000E4B8B"/>
    <w:rsid w:val="000F0E94"/>
    <w:rsid w:val="000F1611"/>
    <w:rsid w:val="000F74B8"/>
    <w:rsid w:val="00100146"/>
    <w:rsid w:val="001003D0"/>
    <w:rsid w:val="001023E8"/>
    <w:rsid w:val="0011308F"/>
    <w:rsid w:val="0012170F"/>
    <w:rsid w:val="00132996"/>
    <w:rsid w:val="0013542E"/>
    <w:rsid w:val="00152409"/>
    <w:rsid w:val="00154F46"/>
    <w:rsid w:val="001639EB"/>
    <w:rsid w:val="00174E0B"/>
    <w:rsid w:val="00182609"/>
    <w:rsid w:val="00187929"/>
    <w:rsid w:val="001A0DC0"/>
    <w:rsid w:val="001B0601"/>
    <w:rsid w:val="001B31BD"/>
    <w:rsid w:val="001B4979"/>
    <w:rsid w:val="001B5D60"/>
    <w:rsid w:val="001B7963"/>
    <w:rsid w:val="001C3475"/>
    <w:rsid w:val="001D3966"/>
    <w:rsid w:val="001E4390"/>
    <w:rsid w:val="001F7FCA"/>
    <w:rsid w:val="00200CAB"/>
    <w:rsid w:val="0021489D"/>
    <w:rsid w:val="002218EE"/>
    <w:rsid w:val="002300D2"/>
    <w:rsid w:val="0023413C"/>
    <w:rsid w:val="00234F68"/>
    <w:rsid w:val="00243282"/>
    <w:rsid w:val="00245786"/>
    <w:rsid w:val="00247A78"/>
    <w:rsid w:val="00247BC2"/>
    <w:rsid w:val="00247C2F"/>
    <w:rsid w:val="00250B3B"/>
    <w:rsid w:val="00257584"/>
    <w:rsid w:val="00262138"/>
    <w:rsid w:val="00271281"/>
    <w:rsid w:val="00280FA5"/>
    <w:rsid w:val="002820B8"/>
    <w:rsid w:val="00282F2C"/>
    <w:rsid w:val="0029718B"/>
    <w:rsid w:val="002A3938"/>
    <w:rsid w:val="002A3BAC"/>
    <w:rsid w:val="002A4CD4"/>
    <w:rsid w:val="002A4D73"/>
    <w:rsid w:val="002A6D25"/>
    <w:rsid w:val="002A7BA6"/>
    <w:rsid w:val="002B56ED"/>
    <w:rsid w:val="002E0189"/>
    <w:rsid w:val="002E14DB"/>
    <w:rsid w:val="002E2CEF"/>
    <w:rsid w:val="002E42C0"/>
    <w:rsid w:val="002E4A32"/>
    <w:rsid w:val="002E69DB"/>
    <w:rsid w:val="002F2F8E"/>
    <w:rsid w:val="002F40F3"/>
    <w:rsid w:val="0030335C"/>
    <w:rsid w:val="0030556D"/>
    <w:rsid w:val="003110A5"/>
    <w:rsid w:val="00314405"/>
    <w:rsid w:val="003333CF"/>
    <w:rsid w:val="00335536"/>
    <w:rsid w:val="00336256"/>
    <w:rsid w:val="00336261"/>
    <w:rsid w:val="00336598"/>
    <w:rsid w:val="00351D3F"/>
    <w:rsid w:val="00353A9C"/>
    <w:rsid w:val="00354FB8"/>
    <w:rsid w:val="003550AC"/>
    <w:rsid w:val="00364B47"/>
    <w:rsid w:val="0038124B"/>
    <w:rsid w:val="003852B5"/>
    <w:rsid w:val="00392659"/>
    <w:rsid w:val="003956B2"/>
    <w:rsid w:val="00395700"/>
    <w:rsid w:val="003961A3"/>
    <w:rsid w:val="003A2223"/>
    <w:rsid w:val="003A6BEF"/>
    <w:rsid w:val="003B02E6"/>
    <w:rsid w:val="003C2A37"/>
    <w:rsid w:val="003C3F1A"/>
    <w:rsid w:val="003D1AC3"/>
    <w:rsid w:val="003F6BBA"/>
    <w:rsid w:val="003F6D92"/>
    <w:rsid w:val="0040192D"/>
    <w:rsid w:val="00406A16"/>
    <w:rsid w:val="00410B6B"/>
    <w:rsid w:val="00411C77"/>
    <w:rsid w:val="004127B6"/>
    <w:rsid w:val="00427A06"/>
    <w:rsid w:val="004300D8"/>
    <w:rsid w:val="00430F0B"/>
    <w:rsid w:val="00433F84"/>
    <w:rsid w:val="00434FCC"/>
    <w:rsid w:val="00435528"/>
    <w:rsid w:val="00440887"/>
    <w:rsid w:val="00444C72"/>
    <w:rsid w:val="00452B55"/>
    <w:rsid w:val="004570FB"/>
    <w:rsid w:val="00461057"/>
    <w:rsid w:val="00461EED"/>
    <w:rsid w:val="00463D7B"/>
    <w:rsid w:val="00464B8D"/>
    <w:rsid w:val="00475C17"/>
    <w:rsid w:val="00476C8A"/>
    <w:rsid w:val="00486CFC"/>
    <w:rsid w:val="004974A9"/>
    <w:rsid w:val="004A5737"/>
    <w:rsid w:val="004B0D78"/>
    <w:rsid w:val="004B45EE"/>
    <w:rsid w:val="004B6003"/>
    <w:rsid w:val="004C017E"/>
    <w:rsid w:val="004C3D1C"/>
    <w:rsid w:val="004C7159"/>
    <w:rsid w:val="004D4B5A"/>
    <w:rsid w:val="004F611F"/>
    <w:rsid w:val="005016E2"/>
    <w:rsid w:val="00510D78"/>
    <w:rsid w:val="00515030"/>
    <w:rsid w:val="00517C68"/>
    <w:rsid w:val="0052319A"/>
    <w:rsid w:val="00523481"/>
    <w:rsid w:val="00530A4A"/>
    <w:rsid w:val="00533741"/>
    <w:rsid w:val="0055140D"/>
    <w:rsid w:val="0055218C"/>
    <w:rsid w:val="00552D5C"/>
    <w:rsid w:val="00555F87"/>
    <w:rsid w:val="005708DD"/>
    <w:rsid w:val="00571CA2"/>
    <w:rsid w:val="00573B34"/>
    <w:rsid w:val="00582FC4"/>
    <w:rsid w:val="00584B3F"/>
    <w:rsid w:val="00593193"/>
    <w:rsid w:val="005A033E"/>
    <w:rsid w:val="005A4212"/>
    <w:rsid w:val="005B3266"/>
    <w:rsid w:val="005B3BE4"/>
    <w:rsid w:val="005B616B"/>
    <w:rsid w:val="005C0346"/>
    <w:rsid w:val="005C1F8B"/>
    <w:rsid w:val="005C3193"/>
    <w:rsid w:val="005C429B"/>
    <w:rsid w:val="005C6E8B"/>
    <w:rsid w:val="005C74F3"/>
    <w:rsid w:val="005D69A2"/>
    <w:rsid w:val="005E0815"/>
    <w:rsid w:val="005E479E"/>
    <w:rsid w:val="005E767B"/>
    <w:rsid w:val="005F1C70"/>
    <w:rsid w:val="005F2FE4"/>
    <w:rsid w:val="005F770D"/>
    <w:rsid w:val="00604E6C"/>
    <w:rsid w:val="0062101D"/>
    <w:rsid w:val="00621DA8"/>
    <w:rsid w:val="00631249"/>
    <w:rsid w:val="0063643E"/>
    <w:rsid w:val="00636D88"/>
    <w:rsid w:val="006403FF"/>
    <w:rsid w:val="006633F2"/>
    <w:rsid w:val="006705B2"/>
    <w:rsid w:val="00674357"/>
    <w:rsid w:val="006800D1"/>
    <w:rsid w:val="006847A8"/>
    <w:rsid w:val="00684B4B"/>
    <w:rsid w:val="006916D3"/>
    <w:rsid w:val="006A4910"/>
    <w:rsid w:val="006A6301"/>
    <w:rsid w:val="006A6648"/>
    <w:rsid w:val="006B1DF6"/>
    <w:rsid w:val="006B1F86"/>
    <w:rsid w:val="006B542C"/>
    <w:rsid w:val="006B5B5B"/>
    <w:rsid w:val="006C4803"/>
    <w:rsid w:val="006C4DFC"/>
    <w:rsid w:val="006D7DE3"/>
    <w:rsid w:val="006E26AC"/>
    <w:rsid w:val="006E30CF"/>
    <w:rsid w:val="006F215A"/>
    <w:rsid w:val="006F7760"/>
    <w:rsid w:val="006F7B05"/>
    <w:rsid w:val="00700477"/>
    <w:rsid w:val="007024AF"/>
    <w:rsid w:val="00715578"/>
    <w:rsid w:val="007238AE"/>
    <w:rsid w:val="00723E95"/>
    <w:rsid w:val="00730048"/>
    <w:rsid w:val="00733513"/>
    <w:rsid w:val="00733C7F"/>
    <w:rsid w:val="007434C4"/>
    <w:rsid w:val="007441D1"/>
    <w:rsid w:val="007445CE"/>
    <w:rsid w:val="00752BAF"/>
    <w:rsid w:val="007534AD"/>
    <w:rsid w:val="00754451"/>
    <w:rsid w:val="00771640"/>
    <w:rsid w:val="007746EB"/>
    <w:rsid w:val="00774C6A"/>
    <w:rsid w:val="00796A7B"/>
    <w:rsid w:val="007C52D8"/>
    <w:rsid w:val="007C63B9"/>
    <w:rsid w:val="007D1A6A"/>
    <w:rsid w:val="007E15BC"/>
    <w:rsid w:val="007E5780"/>
    <w:rsid w:val="007E7D89"/>
    <w:rsid w:val="007F01E9"/>
    <w:rsid w:val="00820F5F"/>
    <w:rsid w:val="008239EE"/>
    <w:rsid w:val="00832823"/>
    <w:rsid w:val="00833DAE"/>
    <w:rsid w:val="00843267"/>
    <w:rsid w:val="008657B3"/>
    <w:rsid w:val="00871434"/>
    <w:rsid w:val="00880AA7"/>
    <w:rsid w:val="00895614"/>
    <w:rsid w:val="008A26E2"/>
    <w:rsid w:val="008A51EE"/>
    <w:rsid w:val="008A6FED"/>
    <w:rsid w:val="008C0BB5"/>
    <w:rsid w:val="008C1C20"/>
    <w:rsid w:val="008D43A7"/>
    <w:rsid w:val="008D6001"/>
    <w:rsid w:val="008F6DD5"/>
    <w:rsid w:val="0090751F"/>
    <w:rsid w:val="00916D20"/>
    <w:rsid w:val="00922AC2"/>
    <w:rsid w:val="00922B3B"/>
    <w:rsid w:val="00924CEC"/>
    <w:rsid w:val="00924D8D"/>
    <w:rsid w:val="0093123D"/>
    <w:rsid w:val="0093322C"/>
    <w:rsid w:val="00933DD1"/>
    <w:rsid w:val="009361AA"/>
    <w:rsid w:val="00940005"/>
    <w:rsid w:val="0094743E"/>
    <w:rsid w:val="0096157F"/>
    <w:rsid w:val="00961767"/>
    <w:rsid w:val="00967EB4"/>
    <w:rsid w:val="0097747D"/>
    <w:rsid w:val="0097777C"/>
    <w:rsid w:val="00982414"/>
    <w:rsid w:val="00991AB0"/>
    <w:rsid w:val="00994195"/>
    <w:rsid w:val="009A56A1"/>
    <w:rsid w:val="009A7BA6"/>
    <w:rsid w:val="009B2E74"/>
    <w:rsid w:val="009D659C"/>
    <w:rsid w:val="009E0F94"/>
    <w:rsid w:val="009E2806"/>
    <w:rsid w:val="009E626A"/>
    <w:rsid w:val="009E654C"/>
    <w:rsid w:val="009F580C"/>
    <w:rsid w:val="00A01EE2"/>
    <w:rsid w:val="00A03963"/>
    <w:rsid w:val="00A43359"/>
    <w:rsid w:val="00A546C3"/>
    <w:rsid w:val="00A5571B"/>
    <w:rsid w:val="00A57E72"/>
    <w:rsid w:val="00A71EBD"/>
    <w:rsid w:val="00A7232C"/>
    <w:rsid w:val="00A83758"/>
    <w:rsid w:val="00A91365"/>
    <w:rsid w:val="00A93FAC"/>
    <w:rsid w:val="00A94E2A"/>
    <w:rsid w:val="00AA2A42"/>
    <w:rsid w:val="00AB3EBA"/>
    <w:rsid w:val="00AB65B2"/>
    <w:rsid w:val="00AC1AFE"/>
    <w:rsid w:val="00AD25FC"/>
    <w:rsid w:val="00AD2DDB"/>
    <w:rsid w:val="00AE1844"/>
    <w:rsid w:val="00AF3E0E"/>
    <w:rsid w:val="00AF4C8E"/>
    <w:rsid w:val="00B1778D"/>
    <w:rsid w:val="00B251EE"/>
    <w:rsid w:val="00B26F5C"/>
    <w:rsid w:val="00B3085D"/>
    <w:rsid w:val="00B31A95"/>
    <w:rsid w:val="00B376A6"/>
    <w:rsid w:val="00B37801"/>
    <w:rsid w:val="00B4238E"/>
    <w:rsid w:val="00B43583"/>
    <w:rsid w:val="00B43A33"/>
    <w:rsid w:val="00B45D8C"/>
    <w:rsid w:val="00B4608D"/>
    <w:rsid w:val="00B50C9D"/>
    <w:rsid w:val="00B52B9D"/>
    <w:rsid w:val="00B646A1"/>
    <w:rsid w:val="00B72AEF"/>
    <w:rsid w:val="00B91249"/>
    <w:rsid w:val="00B91731"/>
    <w:rsid w:val="00B926DD"/>
    <w:rsid w:val="00B9760A"/>
    <w:rsid w:val="00BA1134"/>
    <w:rsid w:val="00BA1699"/>
    <w:rsid w:val="00BA3762"/>
    <w:rsid w:val="00BA67D3"/>
    <w:rsid w:val="00BB3335"/>
    <w:rsid w:val="00BB3E1F"/>
    <w:rsid w:val="00BE5223"/>
    <w:rsid w:val="00BE5E24"/>
    <w:rsid w:val="00BE66B4"/>
    <w:rsid w:val="00BF4F3C"/>
    <w:rsid w:val="00C00C5E"/>
    <w:rsid w:val="00C132CD"/>
    <w:rsid w:val="00C148B1"/>
    <w:rsid w:val="00C16180"/>
    <w:rsid w:val="00C25CFC"/>
    <w:rsid w:val="00C40E9F"/>
    <w:rsid w:val="00C47755"/>
    <w:rsid w:val="00C47A5E"/>
    <w:rsid w:val="00C57AA3"/>
    <w:rsid w:val="00C60683"/>
    <w:rsid w:val="00C71BDD"/>
    <w:rsid w:val="00C7342D"/>
    <w:rsid w:val="00C8128B"/>
    <w:rsid w:val="00C81797"/>
    <w:rsid w:val="00C84F4A"/>
    <w:rsid w:val="00C935CE"/>
    <w:rsid w:val="00CA3E0A"/>
    <w:rsid w:val="00CA4A70"/>
    <w:rsid w:val="00CB6024"/>
    <w:rsid w:val="00CC241C"/>
    <w:rsid w:val="00CC653F"/>
    <w:rsid w:val="00CD2688"/>
    <w:rsid w:val="00CD4C8E"/>
    <w:rsid w:val="00CE0070"/>
    <w:rsid w:val="00CE7222"/>
    <w:rsid w:val="00CF00F6"/>
    <w:rsid w:val="00D024C8"/>
    <w:rsid w:val="00D02E8D"/>
    <w:rsid w:val="00D05134"/>
    <w:rsid w:val="00D12C1A"/>
    <w:rsid w:val="00D21C87"/>
    <w:rsid w:val="00D3144B"/>
    <w:rsid w:val="00D3161B"/>
    <w:rsid w:val="00D31819"/>
    <w:rsid w:val="00D330F3"/>
    <w:rsid w:val="00D358ED"/>
    <w:rsid w:val="00D52CD2"/>
    <w:rsid w:val="00D6009D"/>
    <w:rsid w:val="00D60680"/>
    <w:rsid w:val="00D64097"/>
    <w:rsid w:val="00D65265"/>
    <w:rsid w:val="00D73866"/>
    <w:rsid w:val="00D73BC7"/>
    <w:rsid w:val="00D90A67"/>
    <w:rsid w:val="00D91D83"/>
    <w:rsid w:val="00DB0EB0"/>
    <w:rsid w:val="00DC6D2B"/>
    <w:rsid w:val="00DD2FAD"/>
    <w:rsid w:val="00DF5009"/>
    <w:rsid w:val="00E02AFC"/>
    <w:rsid w:val="00E03B1B"/>
    <w:rsid w:val="00E149E2"/>
    <w:rsid w:val="00E1606C"/>
    <w:rsid w:val="00E16798"/>
    <w:rsid w:val="00E24255"/>
    <w:rsid w:val="00E2551B"/>
    <w:rsid w:val="00E272CD"/>
    <w:rsid w:val="00E35240"/>
    <w:rsid w:val="00E444F9"/>
    <w:rsid w:val="00E5243A"/>
    <w:rsid w:val="00E54BAD"/>
    <w:rsid w:val="00E61A16"/>
    <w:rsid w:val="00E67DFC"/>
    <w:rsid w:val="00E73148"/>
    <w:rsid w:val="00E75C99"/>
    <w:rsid w:val="00E86F93"/>
    <w:rsid w:val="00E8728E"/>
    <w:rsid w:val="00EA30ED"/>
    <w:rsid w:val="00EA38D0"/>
    <w:rsid w:val="00EB5728"/>
    <w:rsid w:val="00EB66B7"/>
    <w:rsid w:val="00EB7A22"/>
    <w:rsid w:val="00EC36FA"/>
    <w:rsid w:val="00ED28E1"/>
    <w:rsid w:val="00ED3E3F"/>
    <w:rsid w:val="00EE578E"/>
    <w:rsid w:val="00EE7438"/>
    <w:rsid w:val="00EF4542"/>
    <w:rsid w:val="00F01002"/>
    <w:rsid w:val="00F01BB0"/>
    <w:rsid w:val="00F02B40"/>
    <w:rsid w:val="00F15C4A"/>
    <w:rsid w:val="00F34B34"/>
    <w:rsid w:val="00F440D7"/>
    <w:rsid w:val="00F459EE"/>
    <w:rsid w:val="00F47376"/>
    <w:rsid w:val="00F778C0"/>
    <w:rsid w:val="00F90D4A"/>
    <w:rsid w:val="00F9511A"/>
    <w:rsid w:val="00F95A59"/>
    <w:rsid w:val="00FA7D53"/>
    <w:rsid w:val="00FB117D"/>
    <w:rsid w:val="00FC2499"/>
    <w:rsid w:val="00FC75AD"/>
    <w:rsid w:val="00FC76CD"/>
    <w:rsid w:val="00FD316C"/>
    <w:rsid w:val="00FD3877"/>
    <w:rsid w:val="00FD62C3"/>
    <w:rsid w:val="00FE47A3"/>
    <w:rsid w:val="00FE6ED9"/>
    <w:rsid w:val="00FF3B76"/>
    <w:rsid w:val="00FF54E6"/>
    <w:rsid w:val="00FF796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A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62138"/>
    <w:pPr>
      <w:numPr>
        <w:numId w:val="7"/>
      </w:numPr>
      <w:autoSpaceDE w:val="0"/>
      <w:autoSpaceDN w:val="0"/>
      <w:adjustRightInd w:val="0"/>
      <w:spacing w:before="240" w:after="240"/>
      <w:jc w:val="both"/>
      <w:outlineLvl w:val="0"/>
    </w:pPr>
    <w:rPr>
      <w:rFonts w:ascii="Arial Narrow" w:hAnsi="Arial Narrow"/>
      <w:b/>
      <w:bCs/>
      <w:color w:val="000000"/>
      <w:sz w:val="24"/>
      <w:szCs w:val="24"/>
      <w:lang w:val="mk-MK"/>
    </w:rPr>
  </w:style>
  <w:style w:type="paragraph" w:styleId="Heading2">
    <w:name w:val="heading 2"/>
    <w:basedOn w:val="Normal"/>
    <w:next w:val="Normal"/>
    <w:link w:val="Heading2Char"/>
    <w:qFormat/>
    <w:rsid w:val="00262138"/>
    <w:pPr>
      <w:numPr>
        <w:ilvl w:val="1"/>
        <w:numId w:val="7"/>
      </w:numPr>
      <w:suppressAutoHyphens/>
      <w:spacing w:before="200" w:after="200"/>
      <w:jc w:val="both"/>
      <w:outlineLvl w:val="1"/>
    </w:pPr>
    <w:rPr>
      <w:b/>
      <w:sz w:val="22"/>
      <w:szCs w:val="22"/>
      <w:lang w:val="en-GB" w:eastAsia="ar-SA"/>
    </w:rPr>
  </w:style>
  <w:style w:type="paragraph" w:styleId="Heading3">
    <w:name w:val="heading 3"/>
    <w:basedOn w:val="Normal"/>
    <w:next w:val="Normal"/>
    <w:link w:val="Heading3Char"/>
    <w:qFormat/>
    <w:rsid w:val="00262138"/>
    <w:pPr>
      <w:keepNext/>
      <w:widowControl w:val="0"/>
      <w:numPr>
        <w:ilvl w:val="2"/>
        <w:numId w:val="7"/>
      </w:numPr>
      <w:suppressAutoHyphens/>
      <w:spacing w:before="120"/>
      <w:jc w:val="both"/>
      <w:outlineLvl w:val="2"/>
    </w:pPr>
    <w:rPr>
      <w:rFonts w:cs="Arial"/>
      <w:b/>
      <w:i/>
      <w:sz w:val="22"/>
      <w:lang w:val="en-GB" w:eastAsia="ar-SA"/>
    </w:rPr>
  </w:style>
  <w:style w:type="paragraph" w:styleId="Heading4">
    <w:name w:val="heading 4"/>
    <w:basedOn w:val="Normal"/>
    <w:next w:val="Normal"/>
    <w:link w:val="Heading4Char"/>
    <w:qFormat/>
    <w:rsid w:val="00262138"/>
    <w:pPr>
      <w:numPr>
        <w:ilvl w:val="3"/>
        <w:numId w:val="7"/>
      </w:numPr>
      <w:suppressAutoHyphens/>
      <w:spacing w:before="120"/>
      <w:jc w:val="both"/>
      <w:outlineLvl w:val="3"/>
    </w:pPr>
    <w:rPr>
      <w:rFonts w:ascii="Arial Narrow" w:hAnsi="Arial Narrow"/>
      <w:sz w:val="22"/>
      <w:szCs w:val="22"/>
      <w:u w:val="single"/>
    </w:rPr>
  </w:style>
  <w:style w:type="paragraph" w:styleId="Heading5">
    <w:name w:val="heading 5"/>
    <w:basedOn w:val="Normal"/>
    <w:next w:val="Normal"/>
    <w:link w:val="Heading5Char"/>
    <w:qFormat/>
    <w:rsid w:val="00262138"/>
    <w:pPr>
      <w:numPr>
        <w:ilvl w:val="4"/>
        <w:numId w:val="7"/>
      </w:numPr>
      <w:suppressAutoHyphens/>
      <w:spacing w:before="240" w:after="60"/>
      <w:jc w:val="both"/>
      <w:outlineLvl w:val="4"/>
    </w:pPr>
    <w:rPr>
      <w:rFonts w:ascii="Cambria" w:eastAsia="MS Mincho" w:hAnsi="Cambria"/>
      <w:b/>
      <w:bCs/>
      <w:i/>
      <w:iCs/>
      <w:sz w:val="26"/>
      <w:szCs w:val="26"/>
      <w:lang w:val="mk-MK" w:eastAsia="ar-SA"/>
    </w:rPr>
  </w:style>
  <w:style w:type="paragraph" w:styleId="Heading6">
    <w:name w:val="heading 6"/>
    <w:basedOn w:val="Normal"/>
    <w:next w:val="Normal"/>
    <w:link w:val="Heading6Char"/>
    <w:qFormat/>
    <w:rsid w:val="00262138"/>
    <w:pPr>
      <w:numPr>
        <w:ilvl w:val="5"/>
        <w:numId w:val="7"/>
      </w:numPr>
      <w:suppressAutoHyphens/>
      <w:spacing w:before="240" w:after="60"/>
      <w:jc w:val="both"/>
      <w:outlineLvl w:val="5"/>
    </w:pPr>
    <w:rPr>
      <w:rFonts w:ascii="Cambria" w:eastAsia="MS Mincho" w:hAnsi="Cambria"/>
      <w:b/>
      <w:bCs/>
      <w:sz w:val="22"/>
      <w:szCs w:val="22"/>
      <w:lang w:val="mk-MK" w:eastAsia="ar-SA"/>
    </w:rPr>
  </w:style>
  <w:style w:type="paragraph" w:styleId="Heading7">
    <w:name w:val="heading 7"/>
    <w:basedOn w:val="Normal"/>
    <w:next w:val="Normal"/>
    <w:link w:val="Heading7Char"/>
    <w:qFormat/>
    <w:rsid w:val="00262138"/>
    <w:pPr>
      <w:numPr>
        <w:ilvl w:val="6"/>
        <w:numId w:val="7"/>
      </w:numPr>
      <w:suppressAutoHyphens/>
      <w:spacing w:before="240" w:after="60"/>
      <w:jc w:val="both"/>
      <w:outlineLvl w:val="6"/>
    </w:pPr>
    <w:rPr>
      <w:rFonts w:ascii="Cambria" w:eastAsia="MS Mincho" w:hAnsi="Cambria"/>
      <w:sz w:val="24"/>
      <w:szCs w:val="24"/>
      <w:lang w:val="mk-MK" w:eastAsia="ar-SA"/>
    </w:rPr>
  </w:style>
  <w:style w:type="paragraph" w:styleId="Heading8">
    <w:name w:val="heading 8"/>
    <w:basedOn w:val="Normal"/>
    <w:next w:val="Normal"/>
    <w:link w:val="Heading8Char"/>
    <w:qFormat/>
    <w:rsid w:val="00262138"/>
    <w:pPr>
      <w:numPr>
        <w:ilvl w:val="7"/>
        <w:numId w:val="7"/>
      </w:numPr>
      <w:suppressAutoHyphens/>
      <w:spacing w:before="240" w:after="60"/>
      <w:jc w:val="both"/>
      <w:outlineLvl w:val="7"/>
    </w:pPr>
    <w:rPr>
      <w:rFonts w:ascii="Cambria" w:eastAsia="MS Mincho" w:hAnsi="Cambria"/>
      <w:i/>
      <w:iCs/>
      <w:sz w:val="24"/>
      <w:szCs w:val="24"/>
      <w:lang w:val="mk-MK" w:eastAsia="ar-SA"/>
    </w:rPr>
  </w:style>
  <w:style w:type="paragraph" w:styleId="Heading9">
    <w:name w:val="heading 9"/>
    <w:basedOn w:val="Normal"/>
    <w:next w:val="Normal"/>
    <w:link w:val="Heading9Char"/>
    <w:qFormat/>
    <w:rsid w:val="00262138"/>
    <w:pPr>
      <w:numPr>
        <w:ilvl w:val="8"/>
        <w:numId w:val="7"/>
      </w:numPr>
      <w:suppressAutoHyphens/>
      <w:spacing w:before="240" w:after="60"/>
      <w:jc w:val="both"/>
      <w:outlineLvl w:val="8"/>
    </w:pPr>
    <w:rPr>
      <w:rFonts w:ascii="Calibri" w:eastAsia="MS Gothic" w:hAnsi="Calibri"/>
      <w:sz w:val="22"/>
      <w:szCs w:val="22"/>
      <w:lang w:val="mk-M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A0"/>
    <w:pPr>
      <w:tabs>
        <w:tab w:val="center" w:pos="4513"/>
        <w:tab w:val="right" w:pos="9026"/>
      </w:tabs>
    </w:pPr>
  </w:style>
  <w:style w:type="character" w:customStyle="1" w:styleId="HeaderChar">
    <w:name w:val="Header Char"/>
    <w:basedOn w:val="DefaultParagraphFont"/>
    <w:link w:val="Header"/>
    <w:uiPriority w:val="99"/>
    <w:rsid w:val="00034DA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34DA0"/>
    <w:pPr>
      <w:tabs>
        <w:tab w:val="center" w:pos="4513"/>
        <w:tab w:val="right" w:pos="9026"/>
      </w:tabs>
    </w:pPr>
  </w:style>
  <w:style w:type="character" w:customStyle="1" w:styleId="FooterChar">
    <w:name w:val="Footer Char"/>
    <w:basedOn w:val="DefaultParagraphFont"/>
    <w:link w:val="Footer"/>
    <w:uiPriority w:val="99"/>
    <w:rsid w:val="00034DA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74E0B"/>
    <w:rPr>
      <w:rFonts w:ascii="Tahoma" w:hAnsi="Tahoma" w:cs="Tahoma"/>
      <w:sz w:val="16"/>
      <w:szCs w:val="16"/>
    </w:rPr>
  </w:style>
  <w:style w:type="character" w:customStyle="1" w:styleId="BalloonTextChar">
    <w:name w:val="Balloon Text Char"/>
    <w:basedOn w:val="DefaultParagraphFont"/>
    <w:link w:val="BalloonText"/>
    <w:uiPriority w:val="99"/>
    <w:semiHidden/>
    <w:rsid w:val="00174E0B"/>
    <w:rPr>
      <w:rFonts w:ascii="Tahoma" w:eastAsia="Times New Roman" w:hAnsi="Tahoma" w:cs="Tahoma"/>
      <w:sz w:val="16"/>
      <w:szCs w:val="16"/>
      <w:lang w:val="en-US"/>
    </w:rPr>
  </w:style>
  <w:style w:type="paragraph" w:styleId="ListParagraph">
    <w:name w:val="List Paragraph"/>
    <w:basedOn w:val="Normal"/>
    <w:uiPriority w:val="34"/>
    <w:qFormat/>
    <w:rsid w:val="00922AC2"/>
    <w:pPr>
      <w:ind w:left="720"/>
      <w:contextualSpacing/>
    </w:pPr>
  </w:style>
  <w:style w:type="paragraph" w:styleId="FootnoteText">
    <w:name w:val="footnote text"/>
    <w:aliases w:val="Footnote Text Char Char Char,Footnote Text Char Char,Fußnote"/>
    <w:basedOn w:val="Normal"/>
    <w:link w:val="FootnoteTextChar"/>
    <w:semiHidden/>
    <w:rsid w:val="00461EED"/>
    <w:rPr>
      <w:lang w:eastAsia="en-GB"/>
    </w:rPr>
  </w:style>
  <w:style w:type="character" w:customStyle="1" w:styleId="FootnoteTextChar">
    <w:name w:val="Footnote Text Char"/>
    <w:aliases w:val="Footnote Text Char Char Char Char,Footnote Text Char Char Char1,Fußnote Char"/>
    <w:basedOn w:val="DefaultParagraphFont"/>
    <w:link w:val="FootnoteText"/>
    <w:semiHidden/>
    <w:rsid w:val="00461EED"/>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461EED"/>
    <w:pPr>
      <w:spacing w:after="120"/>
    </w:pPr>
  </w:style>
  <w:style w:type="character" w:customStyle="1" w:styleId="BodyTextChar">
    <w:name w:val="Body Text Char"/>
    <w:basedOn w:val="DefaultParagraphFont"/>
    <w:link w:val="BodyText"/>
    <w:rsid w:val="00461EED"/>
    <w:rPr>
      <w:rFonts w:ascii="Times New Roman" w:eastAsia="Times New Roman" w:hAnsi="Times New Roman" w:cs="Times New Roman"/>
      <w:sz w:val="20"/>
      <w:szCs w:val="20"/>
      <w:lang w:val="en-US"/>
    </w:rPr>
  </w:style>
  <w:style w:type="character" w:styleId="FootnoteReference">
    <w:name w:val="footnote reference"/>
    <w:aliases w:val="BVI fnr"/>
    <w:semiHidden/>
    <w:rsid w:val="00461EED"/>
    <w:rPr>
      <w:rFonts w:ascii="Times New Roman" w:hAnsi="Times New Roman" w:cs="Times New Roman" w:hint="default"/>
      <w:vertAlign w:val="superscript"/>
    </w:rPr>
  </w:style>
  <w:style w:type="paragraph" w:styleId="NormalWeb">
    <w:name w:val="Normal (Web)"/>
    <w:basedOn w:val="Normal"/>
    <w:uiPriority w:val="99"/>
    <w:semiHidden/>
    <w:unhideWhenUsed/>
    <w:rsid w:val="00C132CD"/>
    <w:pPr>
      <w:spacing w:before="100" w:beforeAutospacing="1" w:after="100" w:afterAutospacing="1"/>
    </w:pPr>
    <w:rPr>
      <w:rFonts w:eastAsiaTheme="minorHAnsi"/>
      <w:sz w:val="24"/>
      <w:szCs w:val="24"/>
      <w:lang w:val="mk-MK" w:eastAsia="mk-MK"/>
    </w:rPr>
  </w:style>
  <w:style w:type="paragraph" w:customStyle="1" w:styleId="Default">
    <w:name w:val="Default"/>
    <w:rsid w:val="006A4910"/>
    <w:pPr>
      <w:autoSpaceDE w:val="0"/>
      <w:autoSpaceDN w:val="0"/>
      <w:adjustRightInd w:val="0"/>
      <w:spacing w:after="0" w:line="240" w:lineRule="auto"/>
    </w:pPr>
    <w:rPr>
      <w:rFonts w:ascii="StobiSerif Regular" w:hAnsi="StobiSerif Regular" w:cs="StobiSerif Regular"/>
      <w:color w:val="000000"/>
      <w:sz w:val="24"/>
      <w:szCs w:val="24"/>
      <w:lang w:val="en-US"/>
    </w:rPr>
  </w:style>
  <w:style w:type="character" w:styleId="CommentReference">
    <w:name w:val="annotation reference"/>
    <w:basedOn w:val="DefaultParagraphFont"/>
    <w:uiPriority w:val="99"/>
    <w:semiHidden/>
    <w:unhideWhenUsed/>
    <w:rsid w:val="00ED28E1"/>
    <w:rPr>
      <w:sz w:val="16"/>
      <w:szCs w:val="16"/>
    </w:rPr>
  </w:style>
  <w:style w:type="paragraph" w:styleId="CommentText">
    <w:name w:val="annotation text"/>
    <w:basedOn w:val="Normal"/>
    <w:link w:val="CommentTextChar"/>
    <w:uiPriority w:val="99"/>
    <w:semiHidden/>
    <w:unhideWhenUsed/>
    <w:rsid w:val="00ED28E1"/>
  </w:style>
  <w:style w:type="character" w:customStyle="1" w:styleId="CommentTextChar">
    <w:name w:val="Comment Text Char"/>
    <w:basedOn w:val="DefaultParagraphFont"/>
    <w:link w:val="CommentText"/>
    <w:uiPriority w:val="99"/>
    <w:semiHidden/>
    <w:rsid w:val="00ED28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28E1"/>
    <w:rPr>
      <w:b/>
      <w:bCs/>
    </w:rPr>
  </w:style>
  <w:style w:type="character" w:customStyle="1" w:styleId="CommentSubjectChar">
    <w:name w:val="Comment Subject Char"/>
    <w:basedOn w:val="CommentTextChar"/>
    <w:link w:val="CommentSubject"/>
    <w:uiPriority w:val="99"/>
    <w:semiHidden/>
    <w:rsid w:val="00ED28E1"/>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262138"/>
    <w:rPr>
      <w:rFonts w:ascii="Arial Narrow" w:eastAsia="Times New Roman" w:hAnsi="Arial Narrow" w:cs="Times New Roman"/>
      <w:b/>
      <w:bCs/>
      <w:color w:val="000000"/>
      <w:sz w:val="24"/>
      <w:szCs w:val="24"/>
    </w:rPr>
  </w:style>
  <w:style w:type="character" w:customStyle="1" w:styleId="Heading2Char">
    <w:name w:val="Heading 2 Char"/>
    <w:basedOn w:val="DefaultParagraphFont"/>
    <w:link w:val="Heading2"/>
    <w:rsid w:val="00262138"/>
    <w:rPr>
      <w:rFonts w:ascii="Times New Roman" w:eastAsia="Times New Roman" w:hAnsi="Times New Roman" w:cs="Times New Roman"/>
      <w:b/>
      <w:lang w:val="en-GB" w:eastAsia="ar-SA"/>
    </w:rPr>
  </w:style>
  <w:style w:type="character" w:customStyle="1" w:styleId="Heading3Char">
    <w:name w:val="Heading 3 Char"/>
    <w:basedOn w:val="DefaultParagraphFont"/>
    <w:link w:val="Heading3"/>
    <w:rsid w:val="00262138"/>
    <w:rPr>
      <w:rFonts w:ascii="Times New Roman" w:eastAsia="Times New Roman" w:hAnsi="Times New Roman" w:cs="Arial"/>
      <w:b/>
      <w:i/>
      <w:szCs w:val="20"/>
      <w:lang w:val="en-GB" w:eastAsia="ar-SA"/>
    </w:rPr>
  </w:style>
  <w:style w:type="character" w:customStyle="1" w:styleId="Heading4Char">
    <w:name w:val="Heading 4 Char"/>
    <w:basedOn w:val="DefaultParagraphFont"/>
    <w:link w:val="Heading4"/>
    <w:rsid w:val="00262138"/>
    <w:rPr>
      <w:rFonts w:ascii="Arial Narrow" w:eastAsia="Times New Roman" w:hAnsi="Arial Narrow" w:cs="Times New Roman"/>
      <w:u w:val="single"/>
      <w:lang w:val="en-US"/>
    </w:rPr>
  </w:style>
  <w:style w:type="character" w:customStyle="1" w:styleId="Heading5Char">
    <w:name w:val="Heading 5 Char"/>
    <w:basedOn w:val="DefaultParagraphFont"/>
    <w:link w:val="Heading5"/>
    <w:rsid w:val="00262138"/>
    <w:rPr>
      <w:rFonts w:ascii="Cambria" w:eastAsia="MS Mincho" w:hAnsi="Cambria" w:cs="Times New Roman"/>
      <w:b/>
      <w:bCs/>
      <w:i/>
      <w:iCs/>
      <w:sz w:val="26"/>
      <w:szCs w:val="26"/>
      <w:lang w:eastAsia="ar-SA"/>
    </w:rPr>
  </w:style>
  <w:style w:type="character" w:customStyle="1" w:styleId="Heading6Char">
    <w:name w:val="Heading 6 Char"/>
    <w:basedOn w:val="DefaultParagraphFont"/>
    <w:link w:val="Heading6"/>
    <w:rsid w:val="00262138"/>
    <w:rPr>
      <w:rFonts w:ascii="Cambria" w:eastAsia="MS Mincho" w:hAnsi="Cambria" w:cs="Times New Roman"/>
      <w:b/>
      <w:bCs/>
      <w:lang w:eastAsia="ar-SA"/>
    </w:rPr>
  </w:style>
  <w:style w:type="character" w:customStyle="1" w:styleId="Heading7Char">
    <w:name w:val="Heading 7 Char"/>
    <w:basedOn w:val="DefaultParagraphFont"/>
    <w:link w:val="Heading7"/>
    <w:rsid w:val="00262138"/>
    <w:rPr>
      <w:rFonts w:ascii="Cambria" w:eastAsia="MS Mincho" w:hAnsi="Cambria" w:cs="Times New Roman"/>
      <w:sz w:val="24"/>
      <w:szCs w:val="24"/>
      <w:lang w:eastAsia="ar-SA"/>
    </w:rPr>
  </w:style>
  <w:style w:type="character" w:customStyle="1" w:styleId="Heading8Char">
    <w:name w:val="Heading 8 Char"/>
    <w:basedOn w:val="DefaultParagraphFont"/>
    <w:link w:val="Heading8"/>
    <w:rsid w:val="00262138"/>
    <w:rPr>
      <w:rFonts w:ascii="Cambria" w:eastAsia="MS Mincho" w:hAnsi="Cambria" w:cs="Times New Roman"/>
      <w:i/>
      <w:iCs/>
      <w:sz w:val="24"/>
      <w:szCs w:val="24"/>
      <w:lang w:eastAsia="ar-SA"/>
    </w:rPr>
  </w:style>
  <w:style w:type="character" w:customStyle="1" w:styleId="Heading9Char">
    <w:name w:val="Heading 9 Char"/>
    <w:basedOn w:val="DefaultParagraphFont"/>
    <w:link w:val="Heading9"/>
    <w:rsid w:val="00262138"/>
    <w:rPr>
      <w:rFonts w:ascii="Calibri" w:eastAsia="MS Gothic"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A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62138"/>
    <w:pPr>
      <w:numPr>
        <w:numId w:val="7"/>
      </w:numPr>
      <w:autoSpaceDE w:val="0"/>
      <w:autoSpaceDN w:val="0"/>
      <w:adjustRightInd w:val="0"/>
      <w:spacing w:before="240" w:after="240"/>
      <w:jc w:val="both"/>
      <w:outlineLvl w:val="0"/>
    </w:pPr>
    <w:rPr>
      <w:rFonts w:ascii="Arial Narrow" w:hAnsi="Arial Narrow"/>
      <w:b/>
      <w:bCs/>
      <w:color w:val="000000"/>
      <w:sz w:val="24"/>
      <w:szCs w:val="24"/>
      <w:lang w:val="mk-MK"/>
    </w:rPr>
  </w:style>
  <w:style w:type="paragraph" w:styleId="Heading2">
    <w:name w:val="heading 2"/>
    <w:basedOn w:val="Normal"/>
    <w:next w:val="Normal"/>
    <w:link w:val="Heading2Char"/>
    <w:qFormat/>
    <w:rsid w:val="00262138"/>
    <w:pPr>
      <w:numPr>
        <w:ilvl w:val="1"/>
        <w:numId w:val="7"/>
      </w:numPr>
      <w:suppressAutoHyphens/>
      <w:spacing w:before="200" w:after="200"/>
      <w:jc w:val="both"/>
      <w:outlineLvl w:val="1"/>
    </w:pPr>
    <w:rPr>
      <w:b/>
      <w:sz w:val="22"/>
      <w:szCs w:val="22"/>
      <w:lang w:val="en-GB" w:eastAsia="ar-SA"/>
    </w:rPr>
  </w:style>
  <w:style w:type="paragraph" w:styleId="Heading3">
    <w:name w:val="heading 3"/>
    <w:basedOn w:val="Normal"/>
    <w:next w:val="Normal"/>
    <w:link w:val="Heading3Char"/>
    <w:qFormat/>
    <w:rsid w:val="00262138"/>
    <w:pPr>
      <w:keepNext/>
      <w:widowControl w:val="0"/>
      <w:numPr>
        <w:ilvl w:val="2"/>
        <w:numId w:val="7"/>
      </w:numPr>
      <w:suppressAutoHyphens/>
      <w:spacing w:before="120"/>
      <w:jc w:val="both"/>
      <w:outlineLvl w:val="2"/>
    </w:pPr>
    <w:rPr>
      <w:rFonts w:cs="Arial"/>
      <w:b/>
      <w:i/>
      <w:sz w:val="22"/>
      <w:lang w:val="en-GB" w:eastAsia="ar-SA"/>
    </w:rPr>
  </w:style>
  <w:style w:type="paragraph" w:styleId="Heading4">
    <w:name w:val="heading 4"/>
    <w:basedOn w:val="Normal"/>
    <w:next w:val="Normal"/>
    <w:link w:val="Heading4Char"/>
    <w:qFormat/>
    <w:rsid w:val="00262138"/>
    <w:pPr>
      <w:numPr>
        <w:ilvl w:val="3"/>
        <w:numId w:val="7"/>
      </w:numPr>
      <w:suppressAutoHyphens/>
      <w:spacing w:before="120"/>
      <w:jc w:val="both"/>
      <w:outlineLvl w:val="3"/>
    </w:pPr>
    <w:rPr>
      <w:rFonts w:ascii="Arial Narrow" w:hAnsi="Arial Narrow"/>
      <w:sz w:val="22"/>
      <w:szCs w:val="22"/>
      <w:u w:val="single"/>
    </w:rPr>
  </w:style>
  <w:style w:type="paragraph" w:styleId="Heading5">
    <w:name w:val="heading 5"/>
    <w:basedOn w:val="Normal"/>
    <w:next w:val="Normal"/>
    <w:link w:val="Heading5Char"/>
    <w:qFormat/>
    <w:rsid w:val="00262138"/>
    <w:pPr>
      <w:numPr>
        <w:ilvl w:val="4"/>
        <w:numId w:val="7"/>
      </w:numPr>
      <w:suppressAutoHyphens/>
      <w:spacing w:before="240" w:after="60"/>
      <w:jc w:val="both"/>
      <w:outlineLvl w:val="4"/>
    </w:pPr>
    <w:rPr>
      <w:rFonts w:ascii="Cambria" w:eastAsia="MS Mincho" w:hAnsi="Cambria"/>
      <w:b/>
      <w:bCs/>
      <w:i/>
      <w:iCs/>
      <w:sz w:val="26"/>
      <w:szCs w:val="26"/>
      <w:lang w:val="mk-MK" w:eastAsia="ar-SA"/>
    </w:rPr>
  </w:style>
  <w:style w:type="paragraph" w:styleId="Heading6">
    <w:name w:val="heading 6"/>
    <w:basedOn w:val="Normal"/>
    <w:next w:val="Normal"/>
    <w:link w:val="Heading6Char"/>
    <w:qFormat/>
    <w:rsid w:val="00262138"/>
    <w:pPr>
      <w:numPr>
        <w:ilvl w:val="5"/>
        <w:numId w:val="7"/>
      </w:numPr>
      <w:suppressAutoHyphens/>
      <w:spacing w:before="240" w:after="60"/>
      <w:jc w:val="both"/>
      <w:outlineLvl w:val="5"/>
    </w:pPr>
    <w:rPr>
      <w:rFonts w:ascii="Cambria" w:eastAsia="MS Mincho" w:hAnsi="Cambria"/>
      <w:b/>
      <w:bCs/>
      <w:sz w:val="22"/>
      <w:szCs w:val="22"/>
      <w:lang w:val="mk-MK" w:eastAsia="ar-SA"/>
    </w:rPr>
  </w:style>
  <w:style w:type="paragraph" w:styleId="Heading7">
    <w:name w:val="heading 7"/>
    <w:basedOn w:val="Normal"/>
    <w:next w:val="Normal"/>
    <w:link w:val="Heading7Char"/>
    <w:qFormat/>
    <w:rsid w:val="00262138"/>
    <w:pPr>
      <w:numPr>
        <w:ilvl w:val="6"/>
        <w:numId w:val="7"/>
      </w:numPr>
      <w:suppressAutoHyphens/>
      <w:spacing w:before="240" w:after="60"/>
      <w:jc w:val="both"/>
      <w:outlineLvl w:val="6"/>
    </w:pPr>
    <w:rPr>
      <w:rFonts w:ascii="Cambria" w:eastAsia="MS Mincho" w:hAnsi="Cambria"/>
      <w:sz w:val="24"/>
      <w:szCs w:val="24"/>
      <w:lang w:val="mk-MK" w:eastAsia="ar-SA"/>
    </w:rPr>
  </w:style>
  <w:style w:type="paragraph" w:styleId="Heading8">
    <w:name w:val="heading 8"/>
    <w:basedOn w:val="Normal"/>
    <w:next w:val="Normal"/>
    <w:link w:val="Heading8Char"/>
    <w:qFormat/>
    <w:rsid w:val="00262138"/>
    <w:pPr>
      <w:numPr>
        <w:ilvl w:val="7"/>
        <w:numId w:val="7"/>
      </w:numPr>
      <w:suppressAutoHyphens/>
      <w:spacing w:before="240" w:after="60"/>
      <w:jc w:val="both"/>
      <w:outlineLvl w:val="7"/>
    </w:pPr>
    <w:rPr>
      <w:rFonts w:ascii="Cambria" w:eastAsia="MS Mincho" w:hAnsi="Cambria"/>
      <w:i/>
      <w:iCs/>
      <w:sz w:val="24"/>
      <w:szCs w:val="24"/>
      <w:lang w:val="mk-MK" w:eastAsia="ar-SA"/>
    </w:rPr>
  </w:style>
  <w:style w:type="paragraph" w:styleId="Heading9">
    <w:name w:val="heading 9"/>
    <w:basedOn w:val="Normal"/>
    <w:next w:val="Normal"/>
    <w:link w:val="Heading9Char"/>
    <w:qFormat/>
    <w:rsid w:val="00262138"/>
    <w:pPr>
      <w:numPr>
        <w:ilvl w:val="8"/>
        <w:numId w:val="7"/>
      </w:numPr>
      <w:suppressAutoHyphens/>
      <w:spacing w:before="240" w:after="60"/>
      <w:jc w:val="both"/>
      <w:outlineLvl w:val="8"/>
    </w:pPr>
    <w:rPr>
      <w:rFonts w:ascii="Calibri" w:eastAsia="MS Gothic" w:hAnsi="Calibri"/>
      <w:sz w:val="22"/>
      <w:szCs w:val="22"/>
      <w:lang w:val="mk-M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A0"/>
    <w:pPr>
      <w:tabs>
        <w:tab w:val="center" w:pos="4513"/>
        <w:tab w:val="right" w:pos="9026"/>
      </w:tabs>
    </w:pPr>
  </w:style>
  <w:style w:type="character" w:customStyle="1" w:styleId="HeaderChar">
    <w:name w:val="Header Char"/>
    <w:basedOn w:val="DefaultParagraphFont"/>
    <w:link w:val="Header"/>
    <w:uiPriority w:val="99"/>
    <w:rsid w:val="00034DA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34DA0"/>
    <w:pPr>
      <w:tabs>
        <w:tab w:val="center" w:pos="4513"/>
        <w:tab w:val="right" w:pos="9026"/>
      </w:tabs>
    </w:pPr>
  </w:style>
  <w:style w:type="character" w:customStyle="1" w:styleId="FooterChar">
    <w:name w:val="Footer Char"/>
    <w:basedOn w:val="DefaultParagraphFont"/>
    <w:link w:val="Footer"/>
    <w:uiPriority w:val="99"/>
    <w:rsid w:val="00034DA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74E0B"/>
    <w:rPr>
      <w:rFonts w:ascii="Tahoma" w:hAnsi="Tahoma" w:cs="Tahoma"/>
      <w:sz w:val="16"/>
      <w:szCs w:val="16"/>
    </w:rPr>
  </w:style>
  <w:style w:type="character" w:customStyle="1" w:styleId="BalloonTextChar">
    <w:name w:val="Balloon Text Char"/>
    <w:basedOn w:val="DefaultParagraphFont"/>
    <w:link w:val="BalloonText"/>
    <w:uiPriority w:val="99"/>
    <w:semiHidden/>
    <w:rsid w:val="00174E0B"/>
    <w:rPr>
      <w:rFonts w:ascii="Tahoma" w:eastAsia="Times New Roman" w:hAnsi="Tahoma" w:cs="Tahoma"/>
      <w:sz w:val="16"/>
      <w:szCs w:val="16"/>
      <w:lang w:val="en-US"/>
    </w:rPr>
  </w:style>
  <w:style w:type="paragraph" w:styleId="ListParagraph">
    <w:name w:val="List Paragraph"/>
    <w:basedOn w:val="Normal"/>
    <w:uiPriority w:val="34"/>
    <w:qFormat/>
    <w:rsid w:val="00922AC2"/>
    <w:pPr>
      <w:ind w:left="720"/>
      <w:contextualSpacing/>
    </w:pPr>
  </w:style>
  <w:style w:type="paragraph" w:styleId="FootnoteText">
    <w:name w:val="footnote text"/>
    <w:aliases w:val="Footnote Text Char Char Char,Footnote Text Char Char,Fußnote"/>
    <w:basedOn w:val="Normal"/>
    <w:link w:val="FootnoteTextChar"/>
    <w:semiHidden/>
    <w:rsid w:val="00461EED"/>
    <w:rPr>
      <w:lang w:eastAsia="en-GB"/>
    </w:rPr>
  </w:style>
  <w:style w:type="character" w:customStyle="1" w:styleId="FootnoteTextChar">
    <w:name w:val="Footnote Text Char"/>
    <w:aliases w:val="Footnote Text Char Char Char Char,Footnote Text Char Char Char1,Fußnote Char"/>
    <w:basedOn w:val="DefaultParagraphFont"/>
    <w:link w:val="FootnoteText"/>
    <w:semiHidden/>
    <w:rsid w:val="00461EED"/>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461EED"/>
    <w:pPr>
      <w:spacing w:after="120"/>
    </w:pPr>
  </w:style>
  <w:style w:type="character" w:customStyle="1" w:styleId="BodyTextChar">
    <w:name w:val="Body Text Char"/>
    <w:basedOn w:val="DefaultParagraphFont"/>
    <w:link w:val="BodyText"/>
    <w:rsid w:val="00461EED"/>
    <w:rPr>
      <w:rFonts w:ascii="Times New Roman" w:eastAsia="Times New Roman" w:hAnsi="Times New Roman" w:cs="Times New Roman"/>
      <w:sz w:val="20"/>
      <w:szCs w:val="20"/>
      <w:lang w:val="en-US"/>
    </w:rPr>
  </w:style>
  <w:style w:type="character" w:styleId="FootnoteReference">
    <w:name w:val="footnote reference"/>
    <w:aliases w:val="BVI fnr"/>
    <w:semiHidden/>
    <w:rsid w:val="00461EED"/>
    <w:rPr>
      <w:rFonts w:ascii="Times New Roman" w:hAnsi="Times New Roman" w:cs="Times New Roman" w:hint="default"/>
      <w:vertAlign w:val="superscript"/>
    </w:rPr>
  </w:style>
  <w:style w:type="paragraph" w:styleId="NormalWeb">
    <w:name w:val="Normal (Web)"/>
    <w:basedOn w:val="Normal"/>
    <w:uiPriority w:val="99"/>
    <w:semiHidden/>
    <w:unhideWhenUsed/>
    <w:rsid w:val="00C132CD"/>
    <w:pPr>
      <w:spacing w:before="100" w:beforeAutospacing="1" w:after="100" w:afterAutospacing="1"/>
    </w:pPr>
    <w:rPr>
      <w:rFonts w:eastAsiaTheme="minorHAnsi"/>
      <w:sz w:val="24"/>
      <w:szCs w:val="24"/>
      <w:lang w:val="mk-MK" w:eastAsia="mk-MK"/>
    </w:rPr>
  </w:style>
  <w:style w:type="paragraph" w:customStyle="1" w:styleId="Default">
    <w:name w:val="Default"/>
    <w:rsid w:val="006A4910"/>
    <w:pPr>
      <w:autoSpaceDE w:val="0"/>
      <w:autoSpaceDN w:val="0"/>
      <w:adjustRightInd w:val="0"/>
      <w:spacing w:after="0" w:line="240" w:lineRule="auto"/>
    </w:pPr>
    <w:rPr>
      <w:rFonts w:ascii="StobiSerif Regular" w:hAnsi="StobiSerif Regular" w:cs="StobiSerif Regular"/>
      <w:color w:val="000000"/>
      <w:sz w:val="24"/>
      <w:szCs w:val="24"/>
      <w:lang w:val="en-US"/>
    </w:rPr>
  </w:style>
  <w:style w:type="character" w:styleId="CommentReference">
    <w:name w:val="annotation reference"/>
    <w:basedOn w:val="DefaultParagraphFont"/>
    <w:uiPriority w:val="99"/>
    <w:semiHidden/>
    <w:unhideWhenUsed/>
    <w:rsid w:val="00ED28E1"/>
    <w:rPr>
      <w:sz w:val="16"/>
      <w:szCs w:val="16"/>
    </w:rPr>
  </w:style>
  <w:style w:type="paragraph" w:styleId="CommentText">
    <w:name w:val="annotation text"/>
    <w:basedOn w:val="Normal"/>
    <w:link w:val="CommentTextChar"/>
    <w:uiPriority w:val="99"/>
    <w:semiHidden/>
    <w:unhideWhenUsed/>
    <w:rsid w:val="00ED28E1"/>
  </w:style>
  <w:style w:type="character" w:customStyle="1" w:styleId="CommentTextChar">
    <w:name w:val="Comment Text Char"/>
    <w:basedOn w:val="DefaultParagraphFont"/>
    <w:link w:val="CommentText"/>
    <w:uiPriority w:val="99"/>
    <w:semiHidden/>
    <w:rsid w:val="00ED28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28E1"/>
    <w:rPr>
      <w:b/>
      <w:bCs/>
    </w:rPr>
  </w:style>
  <w:style w:type="character" w:customStyle="1" w:styleId="CommentSubjectChar">
    <w:name w:val="Comment Subject Char"/>
    <w:basedOn w:val="CommentTextChar"/>
    <w:link w:val="CommentSubject"/>
    <w:uiPriority w:val="99"/>
    <w:semiHidden/>
    <w:rsid w:val="00ED28E1"/>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262138"/>
    <w:rPr>
      <w:rFonts w:ascii="Arial Narrow" w:eastAsia="Times New Roman" w:hAnsi="Arial Narrow" w:cs="Times New Roman"/>
      <w:b/>
      <w:bCs/>
      <w:color w:val="000000"/>
      <w:sz w:val="24"/>
      <w:szCs w:val="24"/>
    </w:rPr>
  </w:style>
  <w:style w:type="character" w:customStyle="1" w:styleId="Heading2Char">
    <w:name w:val="Heading 2 Char"/>
    <w:basedOn w:val="DefaultParagraphFont"/>
    <w:link w:val="Heading2"/>
    <w:rsid w:val="00262138"/>
    <w:rPr>
      <w:rFonts w:ascii="Times New Roman" w:eastAsia="Times New Roman" w:hAnsi="Times New Roman" w:cs="Times New Roman"/>
      <w:b/>
      <w:lang w:val="en-GB" w:eastAsia="ar-SA"/>
    </w:rPr>
  </w:style>
  <w:style w:type="character" w:customStyle="1" w:styleId="Heading3Char">
    <w:name w:val="Heading 3 Char"/>
    <w:basedOn w:val="DefaultParagraphFont"/>
    <w:link w:val="Heading3"/>
    <w:rsid w:val="00262138"/>
    <w:rPr>
      <w:rFonts w:ascii="Times New Roman" w:eastAsia="Times New Roman" w:hAnsi="Times New Roman" w:cs="Arial"/>
      <w:b/>
      <w:i/>
      <w:szCs w:val="20"/>
      <w:lang w:val="en-GB" w:eastAsia="ar-SA"/>
    </w:rPr>
  </w:style>
  <w:style w:type="character" w:customStyle="1" w:styleId="Heading4Char">
    <w:name w:val="Heading 4 Char"/>
    <w:basedOn w:val="DefaultParagraphFont"/>
    <w:link w:val="Heading4"/>
    <w:rsid w:val="00262138"/>
    <w:rPr>
      <w:rFonts w:ascii="Arial Narrow" w:eastAsia="Times New Roman" w:hAnsi="Arial Narrow" w:cs="Times New Roman"/>
      <w:u w:val="single"/>
      <w:lang w:val="en-US"/>
    </w:rPr>
  </w:style>
  <w:style w:type="character" w:customStyle="1" w:styleId="Heading5Char">
    <w:name w:val="Heading 5 Char"/>
    <w:basedOn w:val="DefaultParagraphFont"/>
    <w:link w:val="Heading5"/>
    <w:rsid w:val="00262138"/>
    <w:rPr>
      <w:rFonts w:ascii="Cambria" w:eastAsia="MS Mincho" w:hAnsi="Cambria" w:cs="Times New Roman"/>
      <w:b/>
      <w:bCs/>
      <w:i/>
      <w:iCs/>
      <w:sz w:val="26"/>
      <w:szCs w:val="26"/>
      <w:lang w:eastAsia="ar-SA"/>
    </w:rPr>
  </w:style>
  <w:style w:type="character" w:customStyle="1" w:styleId="Heading6Char">
    <w:name w:val="Heading 6 Char"/>
    <w:basedOn w:val="DefaultParagraphFont"/>
    <w:link w:val="Heading6"/>
    <w:rsid w:val="00262138"/>
    <w:rPr>
      <w:rFonts w:ascii="Cambria" w:eastAsia="MS Mincho" w:hAnsi="Cambria" w:cs="Times New Roman"/>
      <w:b/>
      <w:bCs/>
      <w:lang w:eastAsia="ar-SA"/>
    </w:rPr>
  </w:style>
  <w:style w:type="character" w:customStyle="1" w:styleId="Heading7Char">
    <w:name w:val="Heading 7 Char"/>
    <w:basedOn w:val="DefaultParagraphFont"/>
    <w:link w:val="Heading7"/>
    <w:rsid w:val="00262138"/>
    <w:rPr>
      <w:rFonts w:ascii="Cambria" w:eastAsia="MS Mincho" w:hAnsi="Cambria" w:cs="Times New Roman"/>
      <w:sz w:val="24"/>
      <w:szCs w:val="24"/>
      <w:lang w:eastAsia="ar-SA"/>
    </w:rPr>
  </w:style>
  <w:style w:type="character" w:customStyle="1" w:styleId="Heading8Char">
    <w:name w:val="Heading 8 Char"/>
    <w:basedOn w:val="DefaultParagraphFont"/>
    <w:link w:val="Heading8"/>
    <w:rsid w:val="00262138"/>
    <w:rPr>
      <w:rFonts w:ascii="Cambria" w:eastAsia="MS Mincho" w:hAnsi="Cambria" w:cs="Times New Roman"/>
      <w:i/>
      <w:iCs/>
      <w:sz w:val="24"/>
      <w:szCs w:val="24"/>
      <w:lang w:eastAsia="ar-SA"/>
    </w:rPr>
  </w:style>
  <w:style w:type="character" w:customStyle="1" w:styleId="Heading9Char">
    <w:name w:val="Heading 9 Char"/>
    <w:basedOn w:val="DefaultParagraphFont"/>
    <w:link w:val="Heading9"/>
    <w:rsid w:val="00262138"/>
    <w:rPr>
      <w:rFonts w:ascii="Calibri" w:eastAsia="MS Gothic"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61">
      <w:bodyDiv w:val="1"/>
      <w:marLeft w:val="0"/>
      <w:marRight w:val="0"/>
      <w:marTop w:val="0"/>
      <w:marBottom w:val="0"/>
      <w:divBdr>
        <w:top w:val="none" w:sz="0" w:space="0" w:color="auto"/>
        <w:left w:val="none" w:sz="0" w:space="0" w:color="auto"/>
        <w:bottom w:val="none" w:sz="0" w:space="0" w:color="auto"/>
        <w:right w:val="none" w:sz="0" w:space="0" w:color="auto"/>
      </w:divBdr>
    </w:div>
    <w:div w:id="46034671">
      <w:bodyDiv w:val="1"/>
      <w:marLeft w:val="0"/>
      <w:marRight w:val="0"/>
      <w:marTop w:val="0"/>
      <w:marBottom w:val="0"/>
      <w:divBdr>
        <w:top w:val="none" w:sz="0" w:space="0" w:color="auto"/>
        <w:left w:val="none" w:sz="0" w:space="0" w:color="auto"/>
        <w:bottom w:val="none" w:sz="0" w:space="0" w:color="auto"/>
        <w:right w:val="none" w:sz="0" w:space="0" w:color="auto"/>
      </w:divBdr>
    </w:div>
    <w:div w:id="49039768">
      <w:bodyDiv w:val="1"/>
      <w:marLeft w:val="0"/>
      <w:marRight w:val="0"/>
      <w:marTop w:val="0"/>
      <w:marBottom w:val="0"/>
      <w:divBdr>
        <w:top w:val="none" w:sz="0" w:space="0" w:color="auto"/>
        <w:left w:val="none" w:sz="0" w:space="0" w:color="auto"/>
        <w:bottom w:val="none" w:sz="0" w:space="0" w:color="auto"/>
        <w:right w:val="none" w:sz="0" w:space="0" w:color="auto"/>
      </w:divBdr>
    </w:div>
    <w:div w:id="60644339">
      <w:bodyDiv w:val="1"/>
      <w:marLeft w:val="0"/>
      <w:marRight w:val="0"/>
      <w:marTop w:val="0"/>
      <w:marBottom w:val="0"/>
      <w:divBdr>
        <w:top w:val="none" w:sz="0" w:space="0" w:color="auto"/>
        <w:left w:val="none" w:sz="0" w:space="0" w:color="auto"/>
        <w:bottom w:val="none" w:sz="0" w:space="0" w:color="auto"/>
        <w:right w:val="none" w:sz="0" w:space="0" w:color="auto"/>
      </w:divBdr>
    </w:div>
    <w:div w:id="84768729">
      <w:bodyDiv w:val="1"/>
      <w:marLeft w:val="0"/>
      <w:marRight w:val="0"/>
      <w:marTop w:val="0"/>
      <w:marBottom w:val="0"/>
      <w:divBdr>
        <w:top w:val="none" w:sz="0" w:space="0" w:color="auto"/>
        <w:left w:val="none" w:sz="0" w:space="0" w:color="auto"/>
        <w:bottom w:val="none" w:sz="0" w:space="0" w:color="auto"/>
        <w:right w:val="none" w:sz="0" w:space="0" w:color="auto"/>
      </w:divBdr>
    </w:div>
    <w:div w:id="104079514">
      <w:bodyDiv w:val="1"/>
      <w:marLeft w:val="0"/>
      <w:marRight w:val="0"/>
      <w:marTop w:val="0"/>
      <w:marBottom w:val="0"/>
      <w:divBdr>
        <w:top w:val="none" w:sz="0" w:space="0" w:color="auto"/>
        <w:left w:val="none" w:sz="0" w:space="0" w:color="auto"/>
        <w:bottom w:val="none" w:sz="0" w:space="0" w:color="auto"/>
        <w:right w:val="none" w:sz="0" w:space="0" w:color="auto"/>
      </w:divBdr>
    </w:div>
    <w:div w:id="107359981">
      <w:bodyDiv w:val="1"/>
      <w:marLeft w:val="0"/>
      <w:marRight w:val="0"/>
      <w:marTop w:val="0"/>
      <w:marBottom w:val="0"/>
      <w:divBdr>
        <w:top w:val="none" w:sz="0" w:space="0" w:color="auto"/>
        <w:left w:val="none" w:sz="0" w:space="0" w:color="auto"/>
        <w:bottom w:val="none" w:sz="0" w:space="0" w:color="auto"/>
        <w:right w:val="none" w:sz="0" w:space="0" w:color="auto"/>
      </w:divBdr>
    </w:div>
    <w:div w:id="163278695">
      <w:bodyDiv w:val="1"/>
      <w:marLeft w:val="0"/>
      <w:marRight w:val="0"/>
      <w:marTop w:val="0"/>
      <w:marBottom w:val="0"/>
      <w:divBdr>
        <w:top w:val="none" w:sz="0" w:space="0" w:color="auto"/>
        <w:left w:val="none" w:sz="0" w:space="0" w:color="auto"/>
        <w:bottom w:val="none" w:sz="0" w:space="0" w:color="auto"/>
        <w:right w:val="none" w:sz="0" w:space="0" w:color="auto"/>
      </w:divBdr>
    </w:div>
    <w:div w:id="221870308">
      <w:bodyDiv w:val="1"/>
      <w:marLeft w:val="0"/>
      <w:marRight w:val="0"/>
      <w:marTop w:val="0"/>
      <w:marBottom w:val="0"/>
      <w:divBdr>
        <w:top w:val="none" w:sz="0" w:space="0" w:color="auto"/>
        <w:left w:val="none" w:sz="0" w:space="0" w:color="auto"/>
        <w:bottom w:val="none" w:sz="0" w:space="0" w:color="auto"/>
        <w:right w:val="none" w:sz="0" w:space="0" w:color="auto"/>
      </w:divBdr>
    </w:div>
    <w:div w:id="244385623">
      <w:bodyDiv w:val="1"/>
      <w:marLeft w:val="0"/>
      <w:marRight w:val="0"/>
      <w:marTop w:val="0"/>
      <w:marBottom w:val="0"/>
      <w:divBdr>
        <w:top w:val="none" w:sz="0" w:space="0" w:color="auto"/>
        <w:left w:val="none" w:sz="0" w:space="0" w:color="auto"/>
        <w:bottom w:val="none" w:sz="0" w:space="0" w:color="auto"/>
        <w:right w:val="none" w:sz="0" w:space="0" w:color="auto"/>
      </w:divBdr>
    </w:div>
    <w:div w:id="270863884">
      <w:bodyDiv w:val="1"/>
      <w:marLeft w:val="0"/>
      <w:marRight w:val="0"/>
      <w:marTop w:val="0"/>
      <w:marBottom w:val="0"/>
      <w:divBdr>
        <w:top w:val="none" w:sz="0" w:space="0" w:color="auto"/>
        <w:left w:val="none" w:sz="0" w:space="0" w:color="auto"/>
        <w:bottom w:val="none" w:sz="0" w:space="0" w:color="auto"/>
        <w:right w:val="none" w:sz="0" w:space="0" w:color="auto"/>
      </w:divBdr>
    </w:div>
    <w:div w:id="406849725">
      <w:bodyDiv w:val="1"/>
      <w:marLeft w:val="0"/>
      <w:marRight w:val="0"/>
      <w:marTop w:val="0"/>
      <w:marBottom w:val="0"/>
      <w:divBdr>
        <w:top w:val="none" w:sz="0" w:space="0" w:color="auto"/>
        <w:left w:val="none" w:sz="0" w:space="0" w:color="auto"/>
        <w:bottom w:val="none" w:sz="0" w:space="0" w:color="auto"/>
        <w:right w:val="none" w:sz="0" w:space="0" w:color="auto"/>
      </w:divBdr>
    </w:div>
    <w:div w:id="488862625">
      <w:bodyDiv w:val="1"/>
      <w:marLeft w:val="0"/>
      <w:marRight w:val="0"/>
      <w:marTop w:val="0"/>
      <w:marBottom w:val="0"/>
      <w:divBdr>
        <w:top w:val="none" w:sz="0" w:space="0" w:color="auto"/>
        <w:left w:val="none" w:sz="0" w:space="0" w:color="auto"/>
        <w:bottom w:val="none" w:sz="0" w:space="0" w:color="auto"/>
        <w:right w:val="none" w:sz="0" w:space="0" w:color="auto"/>
      </w:divBdr>
    </w:div>
    <w:div w:id="535240234">
      <w:bodyDiv w:val="1"/>
      <w:marLeft w:val="0"/>
      <w:marRight w:val="0"/>
      <w:marTop w:val="0"/>
      <w:marBottom w:val="0"/>
      <w:divBdr>
        <w:top w:val="none" w:sz="0" w:space="0" w:color="auto"/>
        <w:left w:val="none" w:sz="0" w:space="0" w:color="auto"/>
        <w:bottom w:val="none" w:sz="0" w:space="0" w:color="auto"/>
        <w:right w:val="none" w:sz="0" w:space="0" w:color="auto"/>
      </w:divBdr>
    </w:div>
    <w:div w:id="612126571">
      <w:bodyDiv w:val="1"/>
      <w:marLeft w:val="0"/>
      <w:marRight w:val="0"/>
      <w:marTop w:val="0"/>
      <w:marBottom w:val="0"/>
      <w:divBdr>
        <w:top w:val="none" w:sz="0" w:space="0" w:color="auto"/>
        <w:left w:val="none" w:sz="0" w:space="0" w:color="auto"/>
        <w:bottom w:val="none" w:sz="0" w:space="0" w:color="auto"/>
        <w:right w:val="none" w:sz="0" w:space="0" w:color="auto"/>
      </w:divBdr>
    </w:div>
    <w:div w:id="632172422">
      <w:bodyDiv w:val="1"/>
      <w:marLeft w:val="0"/>
      <w:marRight w:val="0"/>
      <w:marTop w:val="0"/>
      <w:marBottom w:val="0"/>
      <w:divBdr>
        <w:top w:val="none" w:sz="0" w:space="0" w:color="auto"/>
        <w:left w:val="none" w:sz="0" w:space="0" w:color="auto"/>
        <w:bottom w:val="none" w:sz="0" w:space="0" w:color="auto"/>
        <w:right w:val="none" w:sz="0" w:space="0" w:color="auto"/>
      </w:divBdr>
    </w:div>
    <w:div w:id="723136760">
      <w:bodyDiv w:val="1"/>
      <w:marLeft w:val="0"/>
      <w:marRight w:val="0"/>
      <w:marTop w:val="0"/>
      <w:marBottom w:val="0"/>
      <w:divBdr>
        <w:top w:val="none" w:sz="0" w:space="0" w:color="auto"/>
        <w:left w:val="none" w:sz="0" w:space="0" w:color="auto"/>
        <w:bottom w:val="none" w:sz="0" w:space="0" w:color="auto"/>
        <w:right w:val="none" w:sz="0" w:space="0" w:color="auto"/>
      </w:divBdr>
    </w:div>
    <w:div w:id="843084942">
      <w:bodyDiv w:val="1"/>
      <w:marLeft w:val="0"/>
      <w:marRight w:val="0"/>
      <w:marTop w:val="0"/>
      <w:marBottom w:val="0"/>
      <w:divBdr>
        <w:top w:val="none" w:sz="0" w:space="0" w:color="auto"/>
        <w:left w:val="none" w:sz="0" w:space="0" w:color="auto"/>
        <w:bottom w:val="none" w:sz="0" w:space="0" w:color="auto"/>
        <w:right w:val="none" w:sz="0" w:space="0" w:color="auto"/>
      </w:divBdr>
    </w:div>
    <w:div w:id="942886002">
      <w:bodyDiv w:val="1"/>
      <w:marLeft w:val="0"/>
      <w:marRight w:val="0"/>
      <w:marTop w:val="0"/>
      <w:marBottom w:val="0"/>
      <w:divBdr>
        <w:top w:val="none" w:sz="0" w:space="0" w:color="auto"/>
        <w:left w:val="none" w:sz="0" w:space="0" w:color="auto"/>
        <w:bottom w:val="none" w:sz="0" w:space="0" w:color="auto"/>
        <w:right w:val="none" w:sz="0" w:space="0" w:color="auto"/>
      </w:divBdr>
    </w:div>
    <w:div w:id="943420069">
      <w:bodyDiv w:val="1"/>
      <w:marLeft w:val="0"/>
      <w:marRight w:val="0"/>
      <w:marTop w:val="0"/>
      <w:marBottom w:val="0"/>
      <w:divBdr>
        <w:top w:val="none" w:sz="0" w:space="0" w:color="auto"/>
        <w:left w:val="none" w:sz="0" w:space="0" w:color="auto"/>
        <w:bottom w:val="none" w:sz="0" w:space="0" w:color="auto"/>
        <w:right w:val="none" w:sz="0" w:space="0" w:color="auto"/>
      </w:divBdr>
    </w:div>
    <w:div w:id="979847935">
      <w:bodyDiv w:val="1"/>
      <w:marLeft w:val="0"/>
      <w:marRight w:val="0"/>
      <w:marTop w:val="0"/>
      <w:marBottom w:val="0"/>
      <w:divBdr>
        <w:top w:val="none" w:sz="0" w:space="0" w:color="auto"/>
        <w:left w:val="none" w:sz="0" w:space="0" w:color="auto"/>
        <w:bottom w:val="none" w:sz="0" w:space="0" w:color="auto"/>
        <w:right w:val="none" w:sz="0" w:space="0" w:color="auto"/>
      </w:divBdr>
    </w:div>
    <w:div w:id="980814676">
      <w:bodyDiv w:val="1"/>
      <w:marLeft w:val="0"/>
      <w:marRight w:val="0"/>
      <w:marTop w:val="0"/>
      <w:marBottom w:val="0"/>
      <w:divBdr>
        <w:top w:val="none" w:sz="0" w:space="0" w:color="auto"/>
        <w:left w:val="none" w:sz="0" w:space="0" w:color="auto"/>
        <w:bottom w:val="none" w:sz="0" w:space="0" w:color="auto"/>
        <w:right w:val="none" w:sz="0" w:space="0" w:color="auto"/>
      </w:divBdr>
    </w:div>
    <w:div w:id="1068383949">
      <w:bodyDiv w:val="1"/>
      <w:marLeft w:val="0"/>
      <w:marRight w:val="0"/>
      <w:marTop w:val="0"/>
      <w:marBottom w:val="0"/>
      <w:divBdr>
        <w:top w:val="none" w:sz="0" w:space="0" w:color="auto"/>
        <w:left w:val="none" w:sz="0" w:space="0" w:color="auto"/>
        <w:bottom w:val="none" w:sz="0" w:space="0" w:color="auto"/>
        <w:right w:val="none" w:sz="0" w:space="0" w:color="auto"/>
      </w:divBdr>
    </w:div>
    <w:div w:id="1102843051">
      <w:bodyDiv w:val="1"/>
      <w:marLeft w:val="0"/>
      <w:marRight w:val="0"/>
      <w:marTop w:val="0"/>
      <w:marBottom w:val="0"/>
      <w:divBdr>
        <w:top w:val="none" w:sz="0" w:space="0" w:color="auto"/>
        <w:left w:val="none" w:sz="0" w:space="0" w:color="auto"/>
        <w:bottom w:val="none" w:sz="0" w:space="0" w:color="auto"/>
        <w:right w:val="none" w:sz="0" w:space="0" w:color="auto"/>
      </w:divBdr>
    </w:div>
    <w:div w:id="1213620268">
      <w:bodyDiv w:val="1"/>
      <w:marLeft w:val="0"/>
      <w:marRight w:val="0"/>
      <w:marTop w:val="0"/>
      <w:marBottom w:val="0"/>
      <w:divBdr>
        <w:top w:val="none" w:sz="0" w:space="0" w:color="auto"/>
        <w:left w:val="none" w:sz="0" w:space="0" w:color="auto"/>
        <w:bottom w:val="none" w:sz="0" w:space="0" w:color="auto"/>
        <w:right w:val="none" w:sz="0" w:space="0" w:color="auto"/>
      </w:divBdr>
    </w:div>
    <w:div w:id="1269199496">
      <w:bodyDiv w:val="1"/>
      <w:marLeft w:val="0"/>
      <w:marRight w:val="0"/>
      <w:marTop w:val="0"/>
      <w:marBottom w:val="0"/>
      <w:divBdr>
        <w:top w:val="none" w:sz="0" w:space="0" w:color="auto"/>
        <w:left w:val="none" w:sz="0" w:space="0" w:color="auto"/>
        <w:bottom w:val="none" w:sz="0" w:space="0" w:color="auto"/>
        <w:right w:val="none" w:sz="0" w:space="0" w:color="auto"/>
      </w:divBdr>
    </w:div>
    <w:div w:id="1275792690">
      <w:bodyDiv w:val="1"/>
      <w:marLeft w:val="0"/>
      <w:marRight w:val="0"/>
      <w:marTop w:val="0"/>
      <w:marBottom w:val="0"/>
      <w:divBdr>
        <w:top w:val="none" w:sz="0" w:space="0" w:color="auto"/>
        <w:left w:val="none" w:sz="0" w:space="0" w:color="auto"/>
        <w:bottom w:val="none" w:sz="0" w:space="0" w:color="auto"/>
        <w:right w:val="none" w:sz="0" w:space="0" w:color="auto"/>
      </w:divBdr>
    </w:div>
    <w:div w:id="1278759817">
      <w:bodyDiv w:val="1"/>
      <w:marLeft w:val="0"/>
      <w:marRight w:val="0"/>
      <w:marTop w:val="0"/>
      <w:marBottom w:val="0"/>
      <w:divBdr>
        <w:top w:val="none" w:sz="0" w:space="0" w:color="auto"/>
        <w:left w:val="none" w:sz="0" w:space="0" w:color="auto"/>
        <w:bottom w:val="none" w:sz="0" w:space="0" w:color="auto"/>
        <w:right w:val="none" w:sz="0" w:space="0" w:color="auto"/>
      </w:divBdr>
    </w:div>
    <w:div w:id="1278827516">
      <w:bodyDiv w:val="1"/>
      <w:marLeft w:val="0"/>
      <w:marRight w:val="0"/>
      <w:marTop w:val="0"/>
      <w:marBottom w:val="0"/>
      <w:divBdr>
        <w:top w:val="none" w:sz="0" w:space="0" w:color="auto"/>
        <w:left w:val="none" w:sz="0" w:space="0" w:color="auto"/>
        <w:bottom w:val="none" w:sz="0" w:space="0" w:color="auto"/>
        <w:right w:val="none" w:sz="0" w:space="0" w:color="auto"/>
      </w:divBdr>
    </w:div>
    <w:div w:id="1360663332">
      <w:bodyDiv w:val="1"/>
      <w:marLeft w:val="0"/>
      <w:marRight w:val="0"/>
      <w:marTop w:val="0"/>
      <w:marBottom w:val="0"/>
      <w:divBdr>
        <w:top w:val="none" w:sz="0" w:space="0" w:color="auto"/>
        <w:left w:val="none" w:sz="0" w:space="0" w:color="auto"/>
        <w:bottom w:val="none" w:sz="0" w:space="0" w:color="auto"/>
        <w:right w:val="none" w:sz="0" w:space="0" w:color="auto"/>
      </w:divBdr>
    </w:div>
    <w:div w:id="1393386648">
      <w:bodyDiv w:val="1"/>
      <w:marLeft w:val="0"/>
      <w:marRight w:val="0"/>
      <w:marTop w:val="0"/>
      <w:marBottom w:val="0"/>
      <w:divBdr>
        <w:top w:val="none" w:sz="0" w:space="0" w:color="auto"/>
        <w:left w:val="none" w:sz="0" w:space="0" w:color="auto"/>
        <w:bottom w:val="none" w:sz="0" w:space="0" w:color="auto"/>
        <w:right w:val="none" w:sz="0" w:space="0" w:color="auto"/>
      </w:divBdr>
    </w:div>
    <w:div w:id="1436632531">
      <w:bodyDiv w:val="1"/>
      <w:marLeft w:val="0"/>
      <w:marRight w:val="0"/>
      <w:marTop w:val="0"/>
      <w:marBottom w:val="0"/>
      <w:divBdr>
        <w:top w:val="none" w:sz="0" w:space="0" w:color="auto"/>
        <w:left w:val="none" w:sz="0" w:space="0" w:color="auto"/>
        <w:bottom w:val="none" w:sz="0" w:space="0" w:color="auto"/>
        <w:right w:val="none" w:sz="0" w:space="0" w:color="auto"/>
      </w:divBdr>
    </w:div>
    <w:div w:id="1495338868">
      <w:bodyDiv w:val="1"/>
      <w:marLeft w:val="0"/>
      <w:marRight w:val="0"/>
      <w:marTop w:val="0"/>
      <w:marBottom w:val="0"/>
      <w:divBdr>
        <w:top w:val="none" w:sz="0" w:space="0" w:color="auto"/>
        <w:left w:val="none" w:sz="0" w:space="0" w:color="auto"/>
        <w:bottom w:val="none" w:sz="0" w:space="0" w:color="auto"/>
        <w:right w:val="none" w:sz="0" w:space="0" w:color="auto"/>
      </w:divBdr>
    </w:div>
    <w:div w:id="1518420932">
      <w:bodyDiv w:val="1"/>
      <w:marLeft w:val="0"/>
      <w:marRight w:val="0"/>
      <w:marTop w:val="0"/>
      <w:marBottom w:val="0"/>
      <w:divBdr>
        <w:top w:val="none" w:sz="0" w:space="0" w:color="auto"/>
        <w:left w:val="none" w:sz="0" w:space="0" w:color="auto"/>
        <w:bottom w:val="none" w:sz="0" w:space="0" w:color="auto"/>
        <w:right w:val="none" w:sz="0" w:space="0" w:color="auto"/>
      </w:divBdr>
    </w:div>
    <w:div w:id="1546521799">
      <w:bodyDiv w:val="1"/>
      <w:marLeft w:val="0"/>
      <w:marRight w:val="0"/>
      <w:marTop w:val="0"/>
      <w:marBottom w:val="0"/>
      <w:divBdr>
        <w:top w:val="none" w:sz="0" w:space="0" w:color="auto"/>
        <w:left w:val="none" w:sz="0" w:space="0" w:color="auto"/>
        <w:bottom w:val="none" w:sz="0" w:space="0" w:color="auto"/>
        <w:right w:val="none" w:sz="0" w:space="0" w:color="auto"/>
      </w:divBdr>
    </w:div>
    <w:div w:id="1563639190">
      <w:bodyDiv w:val="1"/>
      <w:marLeft w:val="0"/>
      <w:marRight w:val="0"/>
      <w:marTop w:val="0"/>
      <w:marBottom w:val="0"/>
      <w:divBdr>
        <w:top w:val="none" w:sz="0" w:space="0" w:color="auto"/>
        <w:left w:val="none" w:sz="0" w:space="0" w:color="auto"/>
        <w:bottom w:val="none" w:sz="0" w:space="0" w:color="auto"/>
        <w:right w:val="none" w:sz="0" w:space="0" w:color="auto"/>
      </w:divBdr>
    </w:div>
    <w:div w:id="1571967561">
      <w:bodyDiv w:val="1"/>
      <w:marLeft w:val="0"/>
      <w:marRight w:val="0"/>
      <w:marTop w:val="0"/>
      <w:marBottom w:val="0"/>
      <w:divBdr>
        <w:top w:val="none" w:sz="0" w:space="0" w:color="auto"/>
        <w:left w:val="none" w:sz="0" w:space="0" w:color="auto"/>
        <w:bottom w:val="none" w:sz="0" w:space="0" w:color="auto"/>
        <w:right w:val="none" w:sz="0" w:space="0" w:color="auto"/>
      </w:divBdr>
    </w:div>
    <w:div w:id="1573931387">
      <w:bodyDiv w:val="1"/>
      <w:marLeft w:val="0"/>
      <w:marRight w:val="0"/>
      <w:marTop w:val="0"/>
      <w:marBottom w:val="0"/>
      <w:divBdr>
        <w:top w:val="none" w:sz="0" w:space="0" w:color="auto"/>
        <w:left w:val="none" w:sz="0" w:space="0" w:color="auto"/>
        <w:bottom w:val="none" w:sz="0" w:space="0" w:color="auto"/>
        <w:right w:val="none" w:sz="0" w:space="0" w:color="auto"/>
      </w:divBdr>
    </w:div>
    <w:div w:id="1579173030">
      <w:bodyDiv w:val="1"/>
      <w:marLeft w:val="0"/>
      <w:marRight w:val="0"/>
      <w:marTop w:val="0"/>
      <w:marBottom w:val="0"/>
      <w:divBdr>
        <w:top w:val="none" w:sz="0" w:space="0" w:color="auto"/>
        <w:left w:val="none" w:sz="0" w:space="0" w:color="auto"/>
        <w:bottom w:val="none" w:sz="0" w:space="0" w:color="auto"/>
        <w:right w:val="none" w:sz="0" w:space="0" w:color="auto"/>
      </w:divBdr>
    </w:div>
    <w:div w:id="1646085561">
      <w:bodyDiv w:val="1"/>
      <w:marLeft w:val="0"/>
      <w:marRight w:val="0"/>
      <w:marTop w:val="0"/>
      <w:marBottom w:val="0"/>
      <w:divBdr>
        <w:top w:val="none" w:sz="0" w:space="0" w:color="auto"/>
        <w:left w:val="none" w:sz="0" w:space="0" w:color="auto"/>
        <w:bottom w:val="none" w:sz="0" w:space="0" w:color="auto"/>
        <w:right w:val="none" w:sz="0" w:space="0" w:color="auto"/>
      </w:divBdr>
    </w:div>
    <w:div w:id="1731922578">
      <w:bodyDiv w:val="1"/>
      <w:marLeft w:val="0"/>
      <w:marRight w:val="0"/>
      <w:marTop w:val="0"/>
      <w:marBottom w:val="0"/>
      <w:divBdr>
        <w:top w:val="none" w:sz="0" w:space="0" w:color="auto"/>
        <w:left w:val="none" w:sz="0" w:space="0" w:color="auto"/>
        <w:bottom w:val="none" w:sz="0" w:space="0" w:color="auto"/>
        <w:right w:val="none" w:sz="0" w:space="0" w:color="auto"/>
      </w:divBdr>
    </w:div>
    <w:div w:id="1746535715">
      <w:bodyDiv w:val="1"/>
      <w:marLeft w:val="0"/>
      <w:marRight w:val="0"/>
      <w:marTop w:val="0"/>
      <w:marBottom w:val="0"/>
      <w:divBdr>
        <w:top w:val="none" w:sz="0" w:space="0" w:color="auto"/>
        <w:left w:val="none" w:sz="0" w:space="0" w:color="auto"/>
        <w:bottom w:val="none" w:sz="0" w:space="0" w:color="auto"/>
        <w:right w:val="none" w:sz="0" w:space="0" w:color="auto"/>
      </w:divBdr>
    </w:div>
    <w:div w:id="1749229660">
      <w:bodyDiv w:val="1"/>
      <w:marLeft w:val="0"/>
      <w:marRight w:val="0"/>
      <w:marTop w:val="0"/>
      <w:marBottom w:val="0"/>
      <w:divBdr>
        <w:top w:val="none" w:sz="0" w:space="0" w:color="auto"/>
        <w:left w:val="none" w:sz="0" w:space="0" w:color="auto"/>
        <w:bottom w:val="none" w:sz="0" w:space="0" w:color="auto"/>
        <w:right w:val="none" w:sz="0" w:space="0" w:color="auto"/>
      </w:divBdr>
    </w:div>
    <w:div w:id="1778020203">
      <w:bodyDiv w:val="1"/>
      <w:marLeft w:val="0"/>
      <w:marRight w:val="0"/>
      <w:marTop w:val="0"/>
      <w:marBottom w:val="0"/>
      <w:divBdr>
        <w:top w:val="none" w:sz="0" w:space="0" w:color="auto"/>
        <w:left w:val="none" w:sz="0" w:space="0" w:color="auto"/>
        <w:bottom w:val="none" w:sz="0" w:space="0" w:color="auto"/>
        <w:right w:val="none" w:sz="0" w:space="0" w:color="auto"/>
      </w:divBdr>
    </w:div>
    <w:div w:id="1802991291">
      <w:bodyDiv w:val="1"/>
      <w:marLeft w:val="0"/>
      <w:marRight w:val="0"/>
      <w:marTop w:val="0"/>
      <w:marBottom w:val="0"/>
      <w:divBdr>
        <w:top w:val="none" w:sz="0" w:space="0" w:color="auto"/>
        <w:left w:val="none" w:sz="0" w:space="0" w:color="auto"/>
        <w:bottom w:val="none" w:sz="0" w:space="0" w:color="auto"/>
        <w:right w:val="none" w:sz="0" w:space="0" w:color="auto"/>
      </w:divBdr>
    </w:div>
    <w:div w:id="1875846951">
      <w:bodyDiv w:val="1"/>
      <w:marLeft w:val="0"/>
      <w:marRight w:val="0"/>
      <w:marTop w:val="0"/>
      <w:marBottom w:val="0"/>
      <w:divBdr>
        <w:top w:val="none" w:sz="0" w:space="0" w:color="auto"/>
        <w:left w:val="none" w:sz="0" w:space="0" w:color="auto"/>
        <w:bottom w:val="none" w:sz="0" w:space="0" w:color="auto"/>
        <w:right w:val="none" w:sz="0" w:space="0" w:color="auto"/>
      </w:divBdr>
    </w:div>
    <w:div w:id="1894536963">
      <w:bodyDiv w:val="1"/>
      <w:marLeft w:val="0"/>
      <w:marRight w:val="0"/>
      <w:marTop w:val="0"/>
      <w:marBottom w:val="0"/>
      <w:divBdr>
        <w:top w:val="none" w:sz="0" w:space="0" w:color="auto"/>
        <w:left w:val="none" w:sz="0" w:space="0" w:color="auto"/>
        <w:bottom w:val="none" w:sz="0" w:space="0" w:color="auto"/>
        <w:right w:val="none" w:sz="0" w:space="0" w:color="auto"/>
      </w:divBdr>
    </w:div>
    <w:div w:id="1907761589">
      <w:bodyDiv w:val="1"/>
      <w:marLeft w:val="0"/>
      <w:marRight w:val="0"/>
      <w:marTop w:val="0"/>
      <w:marBottom w:val="0"/>
      <w:divBdr>
        <w:top w:val="none" w:sz="0" w:space="0" w:color="auto"/>
        <w:left w:val="none" w:sz="0" w:space="0" w:color="auto"/>
        <w:bottom w:val="none" w:sz="0" w:space="0" w:color="auto"/>
        <w:right w:val="none" w:sz="0" w:space="0" w:color="auto"/>
      </w:divBdr>
    </w:div>
    <w:div w:id="1917861316">
      <w:bodyDiv w:val="1"/>
      <w:marLeft w:val="0"/>
      <w:marRight w:val="0"/>
      <w:marTop w:val="0"/>
      <w:marBottom w:val="0"/>
      <w:divBdr>
        <w:top w:val="none" w:sz="0" w:space="0" w:color="auto"/>
        <w:left w:val="none" w:sz="0" w:space="0" w:color="auto"/>
        <w:bottom w:val="none" w:sz="0" w:space="0" w:color="auto"/>
        <w:right w:val="none" w:sz="0" w:space="0" w:color="auto"/>
      </w:divBdr>
    </w:div>
    <w:div w:id="1928808797">
      <w:bodyDiv w:val="1"/>
      <w:marLeft w:val="0"/>
      <w:marRight w:val="0"/>
      <w:marTop w:val="0"/>
      <w:marBottom w:val="0"/>
      <w:divBdr>
        <w:top w:val="none" w:sz="0" w:space="0" w:color="auto"/>
        <w:left w:val="none" w:sz="0" w:space="0" w:color="auto"/>
        <w:bottom w:val="none" w:sz="0" w:space="0" w:color="auto"/>
        <w:right w:val="none" w:sz="0" w:space="0" w:color="auto"/>
      </w:divBdr>
    </w:div>
    <w:div w:id="1976059323">
      <w:bodyDiv w:val="1"/>
      <w:marLeft w:val="0"/>
      <w:marRight w:val="0"/>
      <w:marTop w:val="0"/>
      <w:marBottom w:val="0"/>
      <w:divBdr>
        <w:top w:val="none" w:sz="0" w:space="0" w:color="auto"/>
        <w:left w:val="none" w:sz="0" w:space="0" w:color="auto"/>
        <w:bottom w:val="none" w:sz="0" w:space="0" w:color="auto"/>
        <w:right w:val="none" w:sz="0" w:space="0" w:color="auto"/>
      </w:divBdr>
    </w:div>
    <w:div w:id="2093580238">
      <w:bodyDiv w:val="1"/>
      <w:marLeft w:val="0"/>
      <w:marRight w:val="0"/>
      <w:marTop w:val="0"/>
      <w:marBottom w:val="0"/>
      <w:divBdr>
        <w:top w:val="none" w:sz="0" w:space="0" w:color="auto"/>
        <w:left w:val="none" w:sz="0" w:space="0" w:color="auto"/>
        <w:bottom w:val="none" w:sz="0" w:space="0" w:color="auto"/>
        <w:right w:val="none" w:sz="0" w:space="0" w:color="auto"/>
      </w:divBdr>
    </w:div>
    <w:div w:id="2119983174">
      <w:bodyDiv w:val="1"/>
      <w:marLeft w:val="0"/>
      <w:marRight w:val="0"/>
      <w:marTop w:val="0"/>
      <w:marBottom w:val="0"/>
      <w:divBdr>
        <w:top w:val="none" w:sz="0" w:space="0" w:color="auto"/>
        <w:left w:val="none" w:sz="0" w:space="0" w:color="auto"/>
        <w:bottom w:val="none" w:sz="0" w:space="0" w:color="auto"/>
        <w:right w:val="none" w:sz="0" w:space="0" w:color="auto"/>
      </w:divBdr>
    </w:div>
    <w:div w:id="21306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9BDF-D165-4B70-AC5D-FF9FF5EA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42D64383</Template>
  <TotalTime>22</TotalTime>
  <Pages>19</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Orhideja Kaljosevska</dc:creator>
  <cp:lastModifiedBy>Orhideja Kaljosevska</cp:lastModifiedBy>
  <cp:revision>3</cp:revision>
  <cp:lastPrinted>2016-04-20T13:36:00Z</cp:lastPrinted>
  <dcterms:created xsi:type="dcterms:W3CDTF">2016-05-06T15:46:00Z</dcterms:created>
  <dcterms:modified xsi:type="dcterms:W3CDTF">2016-05-11T14:31:00Z</dcterms:modified>
</cp:coreProperties>
</file>